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55320" w14:textId="77777777" w:rsidR="00C84E3C" w:rsidRPr="009F06FC" w:rsidRDefault="006F0157" w:rsidP="009F06FC">
      <w:pPr>
        <w:pStyle w:val="Compact"/>
        <w:numPr>
          <w:ilvl w:val="0"/>
          <w:numId w:val="3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Identificação do Produto e da E</w:t>
      </w:r>
      <w:r w:rsidR="00FF31F2" w:rsidRPr="009F06FC">
        <w:rPr>
          <w:rFonts w:ascii="Times New Roman Negrito" w:hAnsi="Times New Roman Negrito" w:cs="Times New Roman"/>
          <w:b/>
          <w:smallCaps/>
          <w:lang w:val="pt-BR"/>
        </w:rPr>
        <w:t>mpresa</w:t>
      </w:r>
    </w:p>
    <w:p w14:paraId="39076860" w14:textId="77777777" w:rsidR="007F45A9" w:rsidRPr="009F06FC" w:rsidRDefault="007F45A9" w:rsidP="009F06FC">
      <w:pPr>
        <w:pStyle w:val="FirstParagraph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</w:p>
    <w:p w14:paraId="13304CFF" w14:textId="313A8810" w:rsidR="009F06FC" w:rsidRPr="009F06FC" w:rsidRDefault="009610F6" w:rsidP="009F06FC">
      <w:pPr>
        <w:pStyle w:val="FirstParagraph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Nome do produto: </w:t>
      </w:r>
      <w:proofErr w:type="spellStart"/>
      <w:r w:rsidR="00AF3EB3">
        <w:rPr>
          <w:rFonts w:ascii="Times New Roman" w:hAnsi="Times New Roman" w:cs="Times New Roman"/>
          <w:lang w:val="pt-BR"/>
        </w:rPr>
        <w:t>Diosmina</w:t>
      </w:r>
      <w:proofErr w:type="spellEnd"/>
    </w:p>
    <w:p w14:paraId="03A4A7E5" w14:textId="3FF3D19B" w:rsidR="00C84E3C" w:rsidRPr="009F06FC" w:rsidRDefault="00FF31F2" w:rsidP="009F06FC">
      <w:pPr>
        <w:pStyle w:val="FirstParagraph"/>
        <w:spacing w:before="0" w:after="0"/>
        <w:ind w:left="-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 xml:space="preserve">Nome da Empresa: </w:t>
      </w:r>
      <w:proofErr w:type="spellStart"/>
      <w:r w:rsidRPr="009F06FC">
        <w:rPr>
          <w:rFonts w:ascii="Times New Roman" w:hAnsi="Times New Roman" w:cs="Times New Roman"/>
          <w:lang w:val="pt-BR"/>
        </w:rPr>
        <w:t>Gemini</w:t>
      </w:r>
      <w:proofErr w:type="spellEnd"/>
      <w:r w:rsidRPr="009F06FC">
        <w:rPr>
          <w:rFonts w:ascii="Times New Roman" w:hAnsi="Times New Roman" w:cs="Times New Roman"/>
          <w:lang w:val="pt-BR"/>
        </w:rPr>
        <w:t xml:space="preserve"> Industria de Insumos Farmacêu</w:t>
      </w:r>
      <w:r w:rsidR="00F2721E">
        <w:rPr>
          <w:rFonts w:ascii="Times New Roman" w:hAnsi="Times New Roman" w:cs="Times New Roman"/>
          <w:lang w:val="pt-BR"/>
        </w:rPr>
        <w:t xml:space="preserve">ticos </w:t>
      </w:r>
      <w:proofErr w:type="spellStart"/>
      <w:r w:rsidR="00F2721E">
        <w:rPr>
          <w:rFonts w:ascii="Times New Roman" w:hAnsi="Times New Roman" w:cs="Times New Roman"/>
          <w:lang w:val="pt-BR"/>
        </w:rPr>
        <w:t>Ltda</w:t>
      </w:r>
      <w:proofErr w:type="spellEnd"/>
      <w:r w:rsidR="00F2721E">
        <w:rPr>
          <w:rFonts w:ascii="Times New Roman" w:hAnsi="Times New Roman" w:cs="Times New Roman"/>
          <w:lang w:val="pt-BR"/>
        </w:rPr>
        <w:t xml:space="preserve"> Endereço: VP 4D </w:t>
      </w:r>
      <w:proofErr w:type="spellStart"/>
      <w:r w:rsidR="00F2721E">
        <w:rPr>
          <w:rFonts w:ascii="Times New Roman" w:hAnsi="Times New Roman" w:cs="Times New Roman"/>
          <w:lang w:val="pt-BR"/>
        </w:rPr>
        <w:t>Qd</w:t>
      </w:r>
      <w:proofErr w:type="spellEnd"/>
      <w:r w:rsidR="00F2721E">
        <w:rPr>
          <w:rFonts w:ascii="Times New Roman" w:hAnsi="Times New Roman" w:cs="Times New Roman"/>
          <w:lang w:val="pt-BR"/>
        </w:rPr>
        <w:t xml:space="preserve"> 8A</w:t>
      </w:r>
      <w:r w:rsidRPr="009F06FC">
        <w:rPr>
          <w:rFonts w:ascii="Times New Roman" w:hAnsi="Times New Roman" w:cs="Times New Roman"/>
          <w:lang w:val="pt-BR"/>
        </w:rPr>
        <w:t>, Módulos 01 e 02-DAIA</w:t>
      </w:r>
    </w:p>
    <w:p w14:paraId="378E5DBF" w14:textId="77777777" w:rsidR="00F71DCD" w:rsidRPr="009F06FC" w:rsidRDefault="00F71DCD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>Telefone Fixo: 62-3701-5468</w:t>
      </w:r>
    </w:p>
    <w:p w14:paraId="6BAF2FF1" w14:textId="77777777" w:rsidR="00F71DCD" w:rsidRPr="009F06FC" w:rsidRDefault="00F71DCD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>Telefone Móvel: 62-3701-5474</w:t>
      </w:r>
    </w:p>
    <w:p w14:paraId="3ACF1C4C" w14:textId="0CB3DB1F" w:rsidR="00F71DCD" w:rsidRPr="009F06FC" w:rsidRDefault="00F71DCD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>E-mail:  sacgo@purifarma.com.br</w:t>
      </w:r>
    </w:p>
    <w:p w14:paraId="056C51BB" w14:textId="77777777" w:rsidR="00F71DCD" w:rsidRPr="009F06FC" w:rsidRDefault="00F71DCD" w:rsidP="009F06FC">
      <w:pPr>
        <w:pStyle w:val="Corpodetexto"/>
        <w:spacing w:before="0" w:after="0"/>
        <w:ind w:hanging="426"/>
        <w:jc w:val="both"/>
        <w:rPr>
          <w:rStyle w:val="Hiperligao"/>
          <w:rFonts w:ascii="Times New Roman" w:hAnsi="Times New Roman" w:cs="Times New Roman"/>
          <w:color w:val="auto"/>
          <w:lang w:val="pt-BR"/>
        </w:rPr>
      </w:pPr>
    </w:p>
    <w:p w14:paraId="302E2773" w14:textId="77777777" w:rsidR="00F71DCD" w:rsidRPr="009F06FC" w:rsidRDefault="00F71DCD" w:rsidP="009F06FC">
      <w:pPr>
        <w:pStyle w:val="Corpodetexto"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Composição e informações sobre os ingredientes</w:t>
      </w:r>
    </w:p>
    <w:p w14:paraId="75AC336D" w14:textId="77777777" w:rsidR="00F71DCD" w:rsidRPr="009F06FC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/>
          <w:lang w:val="pt-BR"/>
        </w:rPr>
      </w:pPr>
    </w:p>
    <w:p w14:paraId="6A3DD5D4" w14:textId="7DCBD45C" w:rsidR="00F71DCD" w:rsidRPr="009F06FC" w:rsidRDefault="00F71DCD" w:rsidP="009F06FC">
      <w:pPr>
        <w:spacing w:after="0"/>
        <w:ind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2.1 Substância</w:t>
      </w:r>
    </w:p>
    <w:p w14:paraId="29581BC0" w14:textId="73C45366" w:rsidR="00F71DCD" w:rsidRPr="007C7A06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7C7A06">
        <w:rPr>
          <w:rFonts w:ascii="Times New Roman" w:hAnsi="Times New Roman" w:cs="Times New Roman"/>
          <w:bCs/>
          <w:lang w:val="pt-BR"/>
        </w:rPr>
        <w:t>Nome químico:</w:t>
      </w:r>
      <w:r w:rsidR="00AF3EB3" w:rsidRPr="007C7A06">
        <w:rPr>
          <w:rFonts w:ascii="Times New Roman" w:hAnsi="Times New Roman" w:cs="Times New Roman"/>
          <w:bCs/>
          <w:lang w:val="pt-BR"/>
        </w:rPr>
        <w:t xml:space="preserve"> </w:t>
      </w:r>
      <w:proofErr w:type="spellStart"/>
      <w:r w:rsidR="00AF3EB3" w:rsidRPr="007C7A06">
        <w:rPr>
          <w:rFonts w:ascii="Times New Roman" w:hAnsi="Times New Roman" w:cs="Times New Roman"/>
          <w:bCs/>
          <w:lang w:val="pt-BR"/>
        </w:rPr>
        <w:t>Diosmina</w:t>
      </w:r>
      <w:proofErr w:type="spellEnd"/>
      <w:r w:rsidR="00AF3EB3" w:rsidRPr="007C7A06">
        <w:rPr>
          <w:rFonts w:ascii="Times New Roman" w:hAnsi="Times New Roman" w:cs="Times New Roman"/>
          <w:bCs/>
          <w:lang w:val="pt-BR"/>
        </w:rPr>
        <w:t>.</w:t>
      </w:r>
    </w:p>
    <w:p w14:paraId="1EA55E61" w14:textId="26961CD9" w:rsidR="00AF3EB3" w:rsidRPr="007C7A06" w:rsidRDefault="00AF3EB3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7C7A06">
        <w:rPr>
          <w:rFonts w:ascii="Times New Roman" w:hAnsi="Times New Roman" w:cs="Times New Roman"/>
          <w:bCs/>
          <w:lang w:val="pt-BR"/>
        </w:rPr>
        <w:t xml:space="preserve">Fórmula: </w:t>
      </w:r>
      <w:r w:rsidR="007C7A06" w:rsidRPr="007C7A06">
        <w:rPr>
          <w:rFonts w:ascii="Times New Roman" w:hAnsi="Times New Roman" w:cs="Times New Roman"/>
        </w:rPr>
        <w:t xml:space="preserve">C28H32O15 </w:t>
      </w:r>
    </w:p>
    <w:p w14:paraId="1ACE8ABE" w14:textId="4DC0701B" w:rsidR="00F71DCD" w:rsidRPr="007C7A06" w:rsidRDefault="00F71DCD" w:rsidP="009837BE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7C7A06">
        <w:rPr>
          <w:rFonts w:ascii="Times New Roman" w:hAnsi="Times New Roman" w:cs="Times New Roman"/>
          <w:lang w:val="pt-BR"/>
        </w:rPr>
        <w:t>Sinônimo:</w:t>
      </w:r>
      <w:r w:rsidR="00BF0CF7" w:rsidRPr="007C7A06">
        <w:rPr>
          <w:rFonts w:ascii="Times New Roman" w:hAnsi="Times New Roman" w:cs="Times New Roman"/>
          <w:lang w:val="pt-BR"/>
        </w:rPr>
        <w:t xml:space="preserve"> </w:t>
      </w:r>
      <w:r w:rsidR="00AF3EB3" w:rsidRPr="007C7A06">
        <w:rPr>
          <w:rFonts w:ascii="Times New Roman" w:hAnsi="Times New Roman" w:cs="Times New Roman"/>
          <w:lang w:val="pt-BR"/>
        </w:rPr>
        <w:t>3',5,7-trihydroxy-4'-methoxyflavone 7-rutinoside.</w:t>
      </w:r>
    </w:p>
    <w:p w14:paraId="00AD6488" w14:textId="284CA010" w:rsidR="00F71DCD" w:rsidRPr="007C7A06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7C7A06">
        <w:rPr>
          <w:rFonts w:ascii="Times New Roman" w:hAnsi="Times New Roman" w:cs="Times New Roman"/>
          <w:bCs/>
          <w:lang w:val="pt-BR"/>
        </w:rPr>
        <w:t xml:space="preserve">Massa molar: </w:t>
      </w:r>
      <w:r w:rsidR="00AF3EB3" w:rsidRPr="007C7A06">
        <w:rPr>
          <w:rFonts w:ascii="Times New Roman" w:hAnsi="Times New Roman" w:cs="Times New Roman"/>
        </w:rPr>
        <w:t>608.56 g/mol.</w:t>
      </w:r>
    </w:p>
    <w:p w14:paraId="3C07EB37" w14:textId="06D1F384" w:rsidR="00F71DCD" w:rsidRPr="007C7A06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7C7A06">
        <w:rPr>
          <w:rFonts w:ascii="Times New Roman" w:hAnsi="Times New Roman" w:cs="Times New Roman"/>
          <w:bCs/>
          <w:lang w:val="pt-BR"/>
        </w:rPr>
        <w:t>Nº CAS Classificação:</w:t>
      </w:r>
      <w:r w:rsidR="006274EE" w:rsidRPr="007C7A06">
        <w:rPr>
          <w:rFonts w:ascii="Times New Roman" w:hAnsi="Times New Roman" w:cs="Times New Roman"/>
          <w:bCs/>
          <w:lang w:val="pt-BR"/>
        </w:rPr>
        <w:t xml:space="preserve"> </w:t>
      </w:r>
      <w:r w:rsidR="007C7A06" w:rsidRPr="007C7A06">
        <w:rPr>
          <w:rFonts w:ascii="Times New Roman" w:hAnsi="Times New Roman" w:cs="Times New Roman"/>
        </w:rPr>
        <w:t>520-27-4</w:t>
      </w:r>
    </w:p>
    <w:p w14:paraId="16D777D5" w14:textId="161524F0" w:rsidR="00F71DCD" w:rsidRPr="009610F6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7C7A06">
        <w:rPr>
          <w:rFonts w:ascii="Times New Roman" w:hAnsi="Times New Roman" w:cs="Times New Roman"/>
          <w:bCs/>
          <w:lang w:val="pt-BR"/>
        </w:rPr>
        <w:t>Nº CE:</w:t>
      </w:r>
      <w:r w:rsidR="006274EE" w:rsidRPr="007C7A06">
        <w:rPr>
          <w:rFonts w:ascii="Times New Roman" w:hAnsi="Times New Roman" w:cs="Times New Roman"/>
          <w:bCs/>
          <w:lang w:val="pt-BR"/>
        </w:rPr>
        <w:t xml:space="preserve"> </w:t>
      </w:r>
      <w:r w:rsidR="007C7A06" w:rsidRPr="007C7A06">
        <w:rPr>
          <w:rFonts w:ascii="Times New Roman" w:hAnsi="Times New Roman" w:cs="Times New Roman"/>
        </w:rPr>
        <w:t>208-289-7</w:t>
      </w:r>
    </w:p>
    <w:p w14:paraId="005E30FA" w14:textId="77777777" w:rsidR="007F45A9" w:rsidRPr="009F06FC" w:rsidRDefault="007F45A9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</w:p>
    <w:p w14:paraId="272DE402" w14:textId="77777777" w:rsidR="00C84E3C" w:rsidRPr="009F06FC" w:rsidRDefault="00B20463" w:rsidP="009F06FC">
      <w:pPr>
        <w:pStyle w:val="Compac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clear" w:pos="142"/>
          <w:tab w:val="num" w:pos="0"/>
        </w:tabs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Identificaçã</w:t>
      </w:r>
      <w:r w:rsidR="003344DB" w:rsidRPr="009F06FC">
        <w:rPr>
          <w:rFonts w:ascii="Times New Roman Negrito" w:hAnsi="Times New Roman Negrito" w:cs="Times New Roman"/>
          <w:b/>
          <w:smallCaps/>
        </w:rPr>
        <w:t>o</w:t>
      </w:r>
      <w:proofErr w:type="spellEnd"/>
      <w:r w:rsidR="003344DB" w:rsidRPr="009F06FC">
        <w:rPr>
          <w:rFonts w:ascii="Times New Roman Negrito" w:hAnsi="Times New Roman Negrito" w:cs="Times New Roman"/>
          <w:b/>
          <w:smallCaps/>
        </w:rPr>
        <w:t xml:space="preserve"> de </w:t>
      </w:r>
      <w:proofErr w:type="spellStart"/>
      <w:r w:rsidR="003344DB" w:rsidRPr="009F06FC">
        <w:rPr>
          <w:rFonts w:ascii="Times New Roman Negrito" w:hAnsi="Times New Roman Negrito" w:cs="Times New Roman"/>
          <w:b/>
          <w:smallCaps/>
        </w:rPr>
        <w:t>Perigos</w:t>
      </w:r>
      <w:proofErr w:type="spellEnd"/>
    </w:p>
    <w:p w14:paraId="2690E391" w14:textId="77777777" w:rsidR="007138B7" w:rsidRPr="009F06FC" w:rsidRDefault="007138B7" w:rsidP="007B102A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lang w:val="pt-BR"/>
        </w:rPr>
      </w:pPr>
    </w:p>
    <w:p w14:paraId="1A195A49" w14:textId="238BA629" w:rsidR="000B0AC9" w:rsidRDefault="00F71DCD" w:rsidP="007B102A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r w:rsidRPr="009F06FC">
        <w:rPr>
          <w:rFonts w:ascii="Times New Roman" w:hAnsi="Times New Roman" w:cs="Times New Roman"/>
          <w:b/>
          <w:bCs/>
          <w:smallCaps/>
          <w:lang w:val="pt-BR"/>
        </w:rPr>
        <w:t>3</w:t>
      </w:r>
      <w:r w:rsidR="000B0AC9" w:rsidRPr="009F06FC">
        <w:rPr>
          <w:rFonts w:ascii="Times New Roman" w:hAnsi="Times New Roman" w:cs="Times New Roman"/>
          <w:b/>
          <w:bCs/>
          <w:smallCaps/>
          <w:lang w:val="pt-BR"/>
        </w:rPr>
        <w:t>.1 Classificação da substância ou mistura</w:t>
      </w:r>
    </w:p>
    <w:p w14:paraId="5642A562" w14:textId="77777777" w:rsidR="007C7A06" w:rsidRPr="007C7A06" w:rsidRDefault="007C7A06" w:rsidP="007B102A">
      <w:pPr>
        <w:pStyle w:val="Corpodetexto"/>
        <w:numPr>
          <w:ilvl w:val="0"/>
          <w:numId w:val="36"/>
        </w:numPr>
        <w:spacing w:before="0" w:after="0"/>
        <w:ind w:left="0" w:hanging="284"/>
        <w:jc w:val="both"/>
        <w:rPr>
          <w:rFonts w:ascii="Times New Roman" w:hAnsi="Times New Roman" w:cs="Times New Roman"/>
        </w:rPr>
      </w:pPr>
      <w:proofErr w:type="spellStart"/>
      <w:r w:rsidRPr="007C7A06">
        <w:rPr>
          <w:rFonts w:ascii="Times New Roman" w:hAnsi="Times New Roman" w:cs="Times New Roman"/>
        </w:rPr>
        <w:t>Não</w:t>
      </w:r>
      <w:proofErr w:type="spellEnd"/>
      <w:r w:rsidRPr="007C7A06">
        <w:rPr>
          <w:rFonts w:ascii="Times New Roman" w:hAnsi="Times New Roman" w:cs="Times New Roman"/>
        </w:rPr>
        <w:t xml:space="preserve"> é </w:t>
      </w:r>
      <w:proofErr w:type="spellStart"/>
      <w:r w:rsidRPr="007C7A06">
        <w:rPr>
          <w:rFonts w:ascii="Times New Roman" w:hAnsi="Times New Roman" w:cs="Times New Roman"/>
        </w:rPr>
        <w:t>uma</w:t>
      </w:r>
      <w:proofErr w:type="spellEnd"/>
      <w:r w:rsidRPr="007C7A06">
        <w:rPr>
          <w:rFonts w:ascii="Times New Roman" w:hAnsi="Times New Roman" w:cs="Times New Roman"/>
        </w:rPr>
        <w:t xml:space="preserve"> </w:t>
      </w:r>
      <w:proofErr w:type="spellStart"/>
      <w:r w:rsidRPr="007C7A06">
        <w:rPr>
          <w:rFonts w:ascii="Times New Roman" w:hAnsi="Times New Roman" w:cs="Times New Roman"/>
        </w:rPr>
        <w:t>substância</w:t>
      </w:r>
      <w:proofErr w:type="spellEnd"/>
      <w:r w:rsidRPr="007C7A06">
        <w:rPr>
          <w:rFonts w:ascii="Times New Roman" w:hAnsi="Times New Roman" w:cs="Times New Roman"/>
        </w:rPr>
        <w:t xml:space="preserve"> </w:t>
      </w:r>
      <w:proofErr w:type="spellStart"/>
      <w:r w:rsidRPr="007C7A06">
        <w:rPr>
          <w:rFonts w:ascii="Times New Roman" w:hAnsi="Times New Roman" w:cs="Times New Roman"/>
        </w:rPr>
        <w:t>ou</w:t>
      </w:r>
      <w:proofErr w:type="spellEnd"/>
      <w:r w:rsidRPr="007C7A06">
        <w:rPr>
          <w:rFonts w:ascii="Times New Roman" w:hAnsi="Times New Roman" w:cs="Times New Roman"/>
        </w:rPr>
        <w:t xml:space="preserve"> </w:t>
      </w:r>
      <w:proofErr w:type="spellStart"/>
      <w:r w:rsidRPr="007C7A06">
        <w:rPr>
          <w:rFonts w:ascii="Times New Roman" w:hAnsi="Times New Roman" w:cs="Times New Roman"/>
        </w:rPr>
        <w:t>mistura</w:t>
      </w:r>
      <w:proofErr w:type="spellEnd"/>
      <w:r w:rsidRPr="007C7A06">
        <w:rPr>
          <w:rFonts w:ascii="Times New Roman" w:hAnsi="Times New Roman" w:cs="Times New Roman"/>
        </w:rPr>
        <w:t xml:space="preserve"> </w:t>
      </w:r>
      <w:proofErr w:type="spellStart"/>
      <w:r w:rsidRPr="007C7A06">
        <w:rPr>
          <w:rFonts w:ascii="Times New Roman" w:hAnsi="Times New Roman" w:cs="Times New Roman"/>
        </w:rPr>
        <w:t>perigosa</w:t>
      </w:r>
      <w:proofErr w:type="spellEnd"/>
      <w:r w:rsidRPr="007C7A06">
        <w:rPr>
          <w:rFonts w:ascii="Times New Roman" w:hAnsi="Times New Roman" w:cs="Times New Roman"/>
        </w:rPr>
        <w:t xml:space="preserve"> de </w:t>
      </w:r>
      <w:proofErr w:type="spellStart"/>
      <w:r w:rsidRPr="007C7A06">
        <w:rPr>
          <w:rFonts w:ascii="Times New Roman" w:hAnsi="Times New Roman" w:cs="Times New Roman"/>
        </w:rPr>
        <w:t>acordo</w:t>
      </w:r>
      <w:proofErr w:type="spellEnd"/>
      <w:r w:rsidRPr="007C7A06">
        <w:rPr>
          <w:rFonts w:ascii="Times New Roman" w:hAnsi="Times New Roman" w:cs="Times New Roman"/>
        </w:rPr>
        <w:t xml:space="preserve"> com o </w:t>
      </w:r>
      <w:proofErr w:type="spellStart"/>
      <w:r w:rsidRPr="007C7A06">
        <w:rPr>
          <w:rFonts w:ascii="Times New Roman" w:hAnsi="Times New Roman" w:cs="Times New Roman"/>
        </w:rPr>
        <w:t>Regulamento</w:t>
      </w:r>
      <w:proofErr w:type="spellEnd"/>
      <w:r w:rsidRPr="007C7A06">
        <w:rPr>
          <w:rFonts w:ascii="Times New Roman" w:hAnsi="Times New Roman" w:cs="Times New Roman"/>
        </w:rPr>
        <w:t xml:space="preserve"> (CE) n.º 1272/2008</w:t>
      </w:r>
    </w:p>
    <w:p w14:paraId="4B10EF5D" w14:textId="3BBEBD80" w:rsidR="00B16D9A" w:rsidRPr="00B16D9A" w:rsidRDefault="007C7A06" w:rsidP="007B102A">
      <w:pPr>
        <w:pStyle w:val="Corpodetexto"/>
        <w:numPr>
          <w:ilvl w:val="0"/>
          <w:numId w:val="36"/>
        </w:numPr>
        <w:spacing w:before="0" w:after="0"/>
        <w:ind w:left="0" w:hanging="284"/>
        <w:jc w:val="both"/>
        <w:rPr>
          <w:rFonts w:ascii="Times New Roman" w:hAnsi="Times New Roman" w:cs="Times New Roman"/>
        </w:rPr>
      </w:pPr>
      <w:proofErr w:type="spellStart"/>
      <w:r w:rsidRPr="007C7A06">
        <w:rPr>
          <w:rFonts w:ascii="Times New Roman" w:hAnsi="Times New Roman" w:cs="Times New Roman"/>
        </w:rPr>
        <w:t>Esta</w:t>
      </w:r>
      <w:proofErr w:type="spellEnd"/>
      <w:r w:rsidRPr="007C7A06">
        <w:rPr>
          <w:rFonts w:ascii="Times New Roman" w:hAnsi="Times New Roman" w:cs="Times New Roman"/>
        </w:rPr>
        <w:t xml:space="preserve"> </w:t>
      </w:r>
      <w:proofErr w:type="spellStart"/>
      <w:r w:rsidRPr="007C7A06">
        <w:rPr>
          <w:rFonts w:ascii="Times New Roman" w:hAnsi="Times New Roman" w:cs="Times New Roman"/>
        </w:rPr>
        <w:t>substância</w:t>
      </w:r>
      <w:proofErr w:type="spellEnd"/>
      <w:r w:rsidRPr="007C7A06">
        <w:rPr>
          <w:rFonts w:ascii="Times New Roman" w:hAnsi="Times New Roman" w:cs="Times New Roman"/>
        </w:rPr>
        <w:t xml:space="preserve"> </w:t>
      </w:r>
      <w:proofErr w:type="spellStart"/>
      <w:r w:rsidRPr="007C7A06">
        <w:rPr>
          <w:rFonts w:ascii="Times New Roman" w:hAnsi="Times New Roman" w:cs="Times New Roman"/>
        </w:rPr>
        <w:t>não</w:t>
      </w:r>
      <w:proofErr w:type="spellEnd"/>
      <w:r w:rsidRPr="007C7A06">
        <w:rPr>
          <w:rFonts w:ascii="Times New Roman" w:hAnsi="Times New Roman" w:cs="Times New Roman"/>
        </w:rPr>
        <w:t xml:space="preserve"> é </w:t>
      </w:r>
      <w:proofErr w:type="spellStart"/>
      <w:r w:rsidRPr="007C7A06">
        <w:rPr>
          <w:rFonts w:ascii="Times New Roman" w:hAnsi="Times New Roman" w:cs="Times New Roman"/>
        </w:rPr>
        <w:t>classificada</w:t>
      </w:r>
      <w:proofErr w:type="spellEnd"/>
      <w:r w:rsidRPr="007C7A0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C7A06">
        <w:rPr>
          <w:rFonts w:ascii="Times New Roman" w:hAnsi="Times New Roman" w:cs="Times New Roman"/>
        </w:rPr>
        <w:t>como</w:t>
      </w:r>
      <w:proofErr w:type="spellEnd"/>
      <w:proofErr w:type="gramEnd"/>
      <w:r w:rsidRPr="007C7A06">
        <w:rPr>
          <w:rFonts w:ascii="Times New Roman" w:hAnsi="Times New Roman" w:cs="Times New Roman"/>
        </w:rPr>
        <w:t xml:space="preserve"> </w:t>
      </w:r>
      <w:proofErr w:type="spellStart"/>
      <w:r w:rsidRPr="007C7A06">
        <w:rPr>
          <w:rFonts w:ascii="Times New Roman" w:hAnsi="Times New Roman" w:cs="Times New Roman"/>
        </w:rPr>
        <w:t>perigosa</w:t>
      </w:r>
      <w:proofErr w:type="spellEnd"/>
      <w:r w:rsidRPr="007C7A06">
        <w:rPr>
          <w:rFonts w:ascii="Times New Roman" w:hAnsi="Times New Roman" w:cs="Times New Roman"/>
        </w:rPr>
        <w:t xml:space="preserve"> de </w:t>
      </w:r>
      <w:proofErr w:type="spellStart"/>
      <w:r w:rsidRPr="007C7A06">
        <w:rPr>
          <w:rFonts w:ascii="Times New Roman" w:hAnsi="Times New Roman" w:cs="Times New Roman"/>
        </w:rPr>
        <w:t>acordo</w:t>
      </w:r>
      <w:proofErr w:type="spellEnd"/>
      <w:r w:rsidRPr="007C7A06">
        <w:rPr>
          <w:rFonts w:ascii="Times New Roman" w:hAnsi="Times New Roman" w:cs="Times New Roman"/>
        </w:rPr>
        <w:t xml:space="preserve"> com a </w:t>
      </w:r>
      <w:proofErr w:type="spellStart"/>
      <w:r w:rsidRPr="007C7A06">
        <w:rPr>
          <w:rFonts w:ascii="Times New Roman" w:hAnsi="Times New Roman" w:cs="Times New Roman"/>
        </w:rPr>
        <w:t>Diretiva</w:t>
      </w:r>
      <w:proofErr w:type="spellEnd"/>
      <w:r w:rsidRPr="007C7A06">
        <w:rPr>
          <w:rFonts w:ascii="Times New Roman" w:hAnsi="Times New Roman" w:cs="Times New Roman"/>
        </w:rPr>
        <w:t xml:space="preserve"> 67/548/EEC.</w:t>
      </w:r>
    </w:p>
    <w:p w14:paraId="7B4F96F6" w14:textId="77777777" w:rsidR="009837BE" w:rsidRDefault="009837BE" w:rsidP="007B102A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smallCaps/>
          <w:lang w:val="pt-BR"/>
        </w:rPr>
      </w:pPr>
    </w:p>
    <w:p w14:paraId="74DE11E3" w14:textId="1DA928F9" w:rsidR="000B0AC9" w:rsidRDefault="00F71DCD" w:rsidP="007B102A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3</w:t>
      </w:r>
      <w:r w:rsidR="000B0AC9" w:rsidRPr="009F06FC">
        <w:rPr>
          <w:rFonts w:ascii="Times New Roman Negrito" w:hAnsi="Times New Roman Negrito" w:cs="Times New Roman"/>
          <w:b/>
          <w:bCs/>
          <w:smallCaps/>
          <w:lang w:val="pt-BR"/>
        </w:rPr>
        <w:t>.2 Elementos do rótulo</w:t>
      </w:r>
    </w:p>
    <w:p w14:paraId="4E052798" w14:textId="77777777" w:rsidR="006274EE" w:rsidRPr="009F06FC" w:rsidRDefault="006274EE" w:rsidP="007B102A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</w:p>
    <w:p w14:paraId="1FF8BDFB" w14:textId="77777777" w:rsidR="00F71DCD" w:rsidRPr="009F06FC" w:rsidRDefault="00F71DCD" w:rsidP="007B102A">
      <w:pPr>
        <w:pStyle w:val="Corpodetexto"/>
        <w:numPr>
          <w:ilvl w:val="0"/>
          <w:numId w:val="19"/>
        </w:numPr>
        <w:spacing w:before="0" w:after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" w:hAnsi="Times New Roman" w:cs="Times New Roman"/>
          <w:lang w:val="pt-BR"/>
        </w:rPr>
        <w:t>Rotulagem de acordo com o Regulamento (CE) 1272/2008</w:t>
      </w:r>
    </w:p>
    <w:p w14:paraId="2FEC5548" w14:textId="632802B4" w:rsidR="009610F6" w:rsidRPr="00B16D9A" w:rsidRDefault="00F71DCD" w:rsidP="007B102A">
      <w:pPr>
        <w:pStyle w:val="Corpodetexto"/>
        <w:numPr>
          <w:ilvl w:val="0"/>
          <w:numId w:val="19"/>
        </w:numPr>
        <w:spacing w:before="0" w:after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" w:hAnsi="Times New Roman" w:cs="Times New Roman"/>
          <w:lang w:val="pt-BR"/>
        </w:rPr>
        <w:t xml:space="preserve">Pictograma: </w:t>
      </w:r>
      <w:proofErr w:type="spellStart"/>
      <w:r w:rsidR="007C7A06" w:rsidRPr="00B16D9A">
        <w:rPr>
          <w:rFonts w:ascii="Times New Roman" w:hAnsi="Times New Roman" w:cs="Times New Roman"/>
        </w:rPr>
        <w:t>Não</w:t>
      </w:r>
      <w:proofErr w:type="spellEnd"/>
      <w:r w:rsidR="007C7A06" w:rsidRPr="00B16D9A">
        <w:rPr>
          <w:rFonts w:ascii="Times New Roman" w:hAnsi="Times New Roman" w:cs="Times New Roman"/>
        </w:rPr>
        <w:t xml:space="preserve"> </w:t>
      </w:r>
      <w:proofErr w:type="spellStart"/>
      <w:r w:rsidR="007C7A06" w:rsidRPr="00B16D9A">
        <w:rPr>
          <w:rFonts w:ascii="Times New Roman" w:hAnsi="Times New Roman" w:cs="Times New Roman"/>
        </w:rPr>
        <w:t>existem</w:t>
      </w:r>
      <w:proofErr w:type="spellEnd"/>
      <w:r w:rsidR="007C7A06" w:rsidRPr="00B16D9A">
        <w:rPr>
          <w:rFonts w:ascii="Times New Roman" w:hAnsi="Times New Roman" w:cs="Times New Roman"/>
        </w:rPr>
        <w:t xml:space="preserve"> </w:t>
      </w:r>
      <w:proofErr w:type="spellStart"/>
      <w:r w:rsidR="007C7A06" w:rsidRPr="00B16D9A">
        <w:rPr>
          <w:rFonts w:ascii="Times New Roman" w:hAnsi="Times New Roman" w:cs="Times New Roman"/>
        </w:rPr>
        <w:t>informações</w:t>
      </w:r>
      <w:proofErr w:type="spellEnd"/>
      <w:r w:rsidR="007C7A06" w:rsidRPr="00B16D9A">
        <w:rPr>
          <w:rFonts w:ascii="Times New Roman" w:hAnsi="Times New Roman" w:cs="Times New Roman"/>
        </w:rPr>
        <w:t xml:space="preserve"> </w:t>
      </w:r>
      <w:proofErr w:type="spellStart"/>
      <w:r w:rsidR="007C7A06" w:rsidRPr="00B16D9A">
        <w:rPr>
          <w:rFonts w:ascii="Times New Roman" w:hAnsi="Times New Roman" w:cs="Times New Roman"/>
        </w:rPr>
        <w:t>disponíveis</w:t>
      </w:r>
      <w:proofErr w:type="spellEnd"/>
      <w:r w:rsidR="007C7A06" w:rsidRPr="00B16D9A">
        <w:rPr>
          <w:rFonts w:ascii="Times New Roman" w:hAnsi="Times New Roman" w:cs="Times New Roman"/>
        </w:rPr>
        <w:t>.</w:t>
      </w:r>
    </w:p>
    <w:p w14:paraId="05E5ECE7" w14:textId="64BADE86" w:rsidR="00F71DCD" w:rsidRPr="009F06FC" w:rsidRDefault="00704B38" w:rsidP="007B102A">
      <w:pPr>
        <w:pStyle w:val="Corpodetexto"/>
        <w:numPr>
          <w:ilvl w:val="0"/>
          <w:numId w:val="20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lang w:val="pt-BR"/>
        </w:rPr>
        <w:t xml:space="preserve">Palavra-sinal: </w:t>
      </w:r>
      <w:proofErr w:type="spellStart"/>
      <w:r w:rsidR="00B16D9A" w:rsidRPr="00B16D9A">
        <w:rPr>
          <w:rFonts w:ascii="Times New Roman" w:hAnsi="Times New Roman" w:cs="Times New Roman"/>
        </w:rPr>
        <w:t>Não</w:t>
      </w:r>
      <w:proofErr w:type="spellEnd"/>
      <w:r w:rsidR="00B16D9A" w:rsidRPr="00B16D9A">
        <w:rPr>
          <w:rFonts w:ascii="Times New Roman" w:hAnsi="Times New Roman" w:cs="Times New Roman"/>
        </w:rPr>
        <w:t xml:space="preserve"> </w:t>
      </w:r>
      <w:proofErr w:type="spellStart"/>
      <w:r w:rsidR="00B16D9A" w:rsidRPr="00B16D9A">
        <w:rPr>
          <w:rFonts w:ascii="Times New Roman" w:hAnsi="Times New Roman" w:cs="Times New Roman"/>
        </w:rPr>
        <w:t>existem</w:t>
      </w:r>
      <w:proofErr w:type="spellEnd"/>
      <w:r w:rsidR="00B16D9A" w:rsidRPr="00B16D9A">
        <w:rPr>
          <w:rFonts w:ascii="Times New Roman" w:hAnsi="Times New Roman" w:cs="Times New Roman"/>
        </w:rPr>
        <w:t xml:space="preserve"> </w:t>
      </w:r>
      <w:proofErr w:type="spellStart"/>
      <w:r w:rsidR="00B16D9A" w:rsidRPr="00B16D9A">
        <w:rPr>
          <w:rFonts w:ascii="Times New Roman" w:hAnsi="Times New Roman" w:cs="Times New Roman"/>
        </w:rPr>
        <w:t>informações</w:t>
      </w:r>
      <w:proofErr w:type="spellEnd"/>
      <w:r w:rsidR="00B16D9A" w:rsidRPr="00B16D9A">
        <w:rPr>
          <w:rFonts w:ascii="Times New Roman" w:hAnsi="Times New Roman" w:cs="Times New Roman"/>
        </w:rPr>
        <w:t xml:space="preserve"> </w:t>
      </w:r>
      <w:proofErr w:type="spellStart"/>
      <w:r w:rsidR="00B16D9A" w:rsidRPr="00B16D9A">
        <w:rPr>
          <w:rFonts w:ascii="Times New Roman" w:hAnsi="Times New Roman" w:cs="Times New Roman"/>
        </w:rPr>
        <w:t>disponíveis</w:t>
      </w:r>
      <w:proofErr w:type="spellEnd"/>
      <w:r w:rsidR="00B16D9A" w:rsidRPr="00B16D9A">
        <w:rPr>
          <w:rFonts w:ascii="Times New Roman" w:hAnsi="Times New Roman" w:cs="Times New Roman"/>
        </w:rPr>
        <w:t>.</w:t>
      </w:r>
    </w:p>
    <w:p w14:paraId="54B9792F" w14:textId="33D17AE3" w:rsidR="009837BE" w:rsidRPr="00B16D9A" w:rsidRDefault="00F71DCD" w:rsidP="007B102A">
      <w:pPr>
        <w:pStyle w:val="Corpodetexto"/>
        <w:numPr>
          <w:ilvl w:val="0"/>
          <w:numId w:val="20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lang w:val="pt-BR"/>
        </w:rPr>
      </w:pPr>
      <w:r w:rsidRPr="009F06FC">
        <w:rPr>
          <w:rFonts w:ascii="Times New Roman" w:hAnsi="Times New Roman" w:cs="Times New Roman"/>
          <w:lang w:val="pt-BR"/>
        </w:rPr>
        <w:t xml:space="preserve">Advertência de perigo: </w:t>
      </w:r>
      <w:proofErr w:type="spellStart"/>
      <w:r w:rsidR="00B16D9A" w:rsidRPr="00B16D9A">
        <w:rPr>
          <w:rFonts w:ascii="Times New Roman" w:hAnsi="Times New Roman" w:cs="Times New Roman"/>
        </w:rPr>
        <w:t>Não</w:t>
      </w:r>
      <w:proofErr w:type="spellEnd"/>
      <w:r w:rsidR="00B16D9A" w:rsidRPr="00B16D9A">
        <w:rPr>
          <w:rFonts w:ascii="Times New Roman" w:hAnsi="Times New Roman" w:cs="Times New Roman"/>
        </w:rPr>
        <w:t xml:space="preserve"> </w:t>
      </w:r>
      <w:proofErr w:type="spellStart"/>
      <w:r w:rsidR="00B16D9A" w:rsidRPr="00B16D9A">
        <w:rPr>
          <w:rFonts w:ascii="Times New Roman" w:hAnsi="Times New Roman" w:cs="Times New Roman"/>
        </w:rPr>
        <w:t>existem</w:t>
      </w:r>
      <w:proofErr w:type="spellEnd"/>
      <w:r w:rsidR="00B16D9A" w:rsidRPr="00B16D9A">
        <w:rPr>
          <w:rFonts w:ascii="Times New Roman" w:hAnsi="Times New Roman" w:cs="Times New Roman"/>
        </w:rPr>
        <w:t xml:space="preserve"> </w:t>
      </w:r>
      <w:proofErr w:type="spellStart"/>
      <w:r w:rsidR="00B16D9A" w:rsidRPr="00B16D9A">
        <w:rPr>
          <w:rFonts w:ascii="Times New Roman" w:hAnsi="Times New Roman" w:cs="Times New Roman"/>
        </w:rPr>
        <w:t>informações</w:t>
      </w:r>
      <w:proofErr w:type="spellEnd"/>
      <w:r w:rsidR="00B16D9A" w:rsidRPr="00B16D9A">
        <w:rPr>
          <w:rFonts w:ascii="Times New Roman" w:hAnsi="Times New Roman" w:cs="Times New Roman"/>
        </w:rPr>
        <w:t xml:space="preserve"> </w:t>
      </w:r>
      <w:proofErr w:type="spellStart"/>
      <w:r w:rsidR="00B16D9A" w:rsidRPr="00B16D9A">
        <w:rPr>
          <w:rFonts w:ascii="Times New Roman" w:hAnsi="Times New Roman" w:cs="Times New Roman"/>
        </w:rPr>
        <w:t>disponíveis</w:t>
      </w:r>
      <w:proofErr w:type="spellEnd"/>
      <w:r w:rsidR="00B16D9A" w:rsidRPr="00B16D9A">
        <w:rPr>
          <w:rFonts w:ascii="Times New Roman" w:hAnsi="Times New Roman" w:cs="Times New Roman"/>
        </w:rPr>
        <w:t>.</w:t>
      </w:r>
    </w:p>
    <w:p w14:paraId="6A6AECB8" w14:textId="5D773D7F" w:rsidR="009837BE" w:rsidRPr="00B16D9A" w:rsidRDefault="00F71DCD" w:rsidP="007B102A">
      <w:pPr>
        <w:pStyle w:val="Corpodetexto"/>
        <w:numPr>
          <w:ilvl w:val="0"/>
          <w:numId w:val="20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lang w:val="pt-BR"/>
        </w:rPr>
      </w:pPr>
      <w:r w:rsidRPr="009F06FC">
        <w:rPr>
          <w:rFonts w:ascii="Times New Roman" w:hAnsi="Times New Roman" w:cs="Times New Roman"/>
          <w:lang w:val="pt-BR"/>
        </w:rPr>
        <w:t>Recomendação de prudência – Prevenção:</w:t>
      </w:r>
      <w:r w:rsidR="00B16D9A" w:rsidRPr="00B16D9A">
        <w:rPr>
          <w:rFonts w:ascii="Times New Roman" w:hAnsi="Times New Roman" w:cs="Times New Roman"/>
        </w:rPr>
        <w:t xml:space="preserve"> </w:t>
      </w:r>
      <w:proofErr w:type="spellStart"/>
      <w:r w:rsidR="00B16D9A" w:rsidRPr="00B16D9A">
        <w:rPr>
          <w:rFonts w:ascii="Times New Roman" w:hAnsi="Times New Roman" w:cs="Times New Roman"/>
        </w:rPr>
        <w:t>Não</w:t>
      </w:r>
      <w:proofErr w:type="spellEnd"/>
      <w:r w:rsidR="00B16D9A" w:rsidRPr="00B16D9A">
        <w:rPr>
          <w:rFonts w:ascii="Times New Roman" w:hAnsi="Times New Roman" w:cs="Times New Roman"/>
        </w:rPr>
        <w:t xml:space="preserve"> </w:t>
      </w:r>
      <w:proofErr w:type="spellStart"/>
      <w:r w:rsidR="00B16D9A" w:rsidRPr="00B16D9A">
        <w:rPr>
          <w:rFonts w:ascii="Times New Roman" w:hAnsi="Times New Roman" w:cs="Times New Roman"/>
        </w:rPr>
        <w:t>existem</w:t>
      </w:r>
      <w:proofErr w:type="spellEnd"/>
      <w:r w:rsidR="00B16D9A" w:rsidRPr="00B16D9A">
        <w:rPr>
          <w:rFonts w:ascii="Times New Roman" w:hAnsi="Times New Roman" w:cs="Times New Roman"/>
        </w:rPr>
        <w:t xml:space="preserve"> </w:t>
      </w:r>
      <w:proofErr w:type="spellStart"/>
      <w:r w:rsidR="00B16D9A" w:rsidRPr="00B16D9A">
        <w:rPr>
          <w:rFonts w:ascii="Times New Roman" w:hAnsi="Times New Roman" w:cs="Times New Roman"/>
        </w:rPr>
        <w:t>informações</w:t>
      </w:r>
      <w:proofErr w:type="spellEnd"/>
      <w:r w:rsidR="00B16D9A" w:rsidRPr="00B16D9A">
        <w:rPr>
          <w:rFonts w:ascii="Times New Roman" w:hAnsi="Times New Roman" w:cs="Times New Roman"/>
        </w:rPr>
        <w:t xml:space="preserve"> </w:t>
      </w:r>
      <w:proofErr w:type="spellStart"/>
      <w:r w:rsidR="00B16D9A" w:rsidRPr="00B16D9A">
        <w:rPr>
          <w:rFonts w:ascii="Times New Roman" w:hAnsi="Times New Roman" w:cs="Times New Roman"/>
        </w:rPr>
        <w:t>disponíveis</w:t>
      </w:r>
      <w:proofErr w:type="spellEnd"/>
      <w:r w:rsidR="00B16D9A" w:rsidRPr="00B16D9A">
        <w:rPr>
          <w:rFonts w:ascii="Times New Roman" w:hAnsi="Times New Roman" w:cs="Times New Roman"/>
        </w:rPr>
        <w:t>.</w:t>
      </w:r>
    </w:p>
    <w:p w14:paraId="0D3B3A29" w14:textId="3C6E6370" w:rsidR="009837BE" w:rsidRPr="00B16D9A" w:rsidRDefault="00B16D9A" w:rsidP="007B102A">
      <w:pPr>
        <w:pStyle w:val="Corpodetexto"/>
        <w:numPr>
          <w:ilvl w:val="0"/>
          <w:numId w:val="20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lang w:val="pt-BR"/>
        </w:rPr>
        <w:t>Re</w:t>
      </w:r>
      <w:r w:rsidR="00F71DCD" w:rsidRPr="009216A7">
        <w:rPr>
          <w:rFonts w:ascii="Times New Roman" w:hAnsi="Times New Roman" w:cs="Times New Roman"/>
          <w:lang w:val="pt-BR"/>
        </w:rPr>
        <w:t>comendação de prudência – Resposta:</w:t>
      </w:r>
      <w:r w:rsidRPr="00B16D9A">
        <w:rPr>
          <w:rFonts w:ascii="Times New Roman" w:hAnsi="Times New Roman" w:cs="Times New Roman"/>
        </w:rPr>
        <w:t xml:space="preserve"> </w:t>
      </w:r>
      <w:proofErr w:type="spellStart"/>
      <w:r w:rsidRPr="00B16D9A">
        <w:rPr>
          <w:rFonts w:ascii="Times New Roman" w:hAnsi="Times New Roman" w:cs="Times New Roman"/>
        </w:rPr>
        <w:t>Não</w:t>
      </w:r>
      <w:proofErr w:type="spellEnd"/>
      <w:r w:rsidRPr="00B16D9A">
        <w:rPr>
          <w:rFonts w:ascii="Times New Roman" w:hAnsi="Times New Roman" w:cs="Times New Roman"/>
        </w:rPr>
        <w:t xml:space="preserve"> </w:t>
      </w:r>
      <w:proofErr w:type="spellStart"/>
      <w:r w:rsidRPr="00B16D9A">
        <w:rPr>
          <w:rFonts w:ascii="Times New Roman" w:hAnsi="Times New Roman" w:cs="Times New Roman"/>
        </w:rPr>
        <w:t>existem</w:t>
      </w:r>
      <w:proofErr w:type="spellEnd"/>
      <w:r w:rsidRPr="00B16D9A">
        <w:rPr>
          <w:rFonts w:ascii="Times New Roman" w:hAnsi="Times New Roman" w:cs="Times New Roman"/>
        </w:rPr>
        <w:t xml:space="preserve"> </w:t>
      </w:r>
      <w:proofErr w:type="spellStart"/>
      <w:r w:rsidRPr="00B16D9A">
        <w:rPr>
          <w:rFonts w:ascii="Times New Roman" w:hAnsi="Times New Roman" w:cs="Times New Roman"/>
        </w:rPr>
        <w:t>informações</w:t>
      </w:r>
      <w:proofErr w:type="spellEnd"/>
      <w:r w:rsidRPr="00B16D9A">
        <w:rPr>
          <w:rFonts w:ascii="Times New Roman" w:hAnsi="Times New Roman" w:cs="Times New Roman"/>
        </w:rPr>
        <w:t xml:space="preserve"> </w:t>
      </w:r>
      <w:proofErr w:type="spellStart"/>
      <w:r w:rsidRPr="00B16D9A">
        <w:rPr>
          <w:rFonts w:ascii="Times New Roman" w:hAnsi="Times New Roman" w:cs="Times New Roman"/>
        </w:rPr>
        <w:t>disponíveis</w:t>
      </w:r>
      <w:proofErr w:type="spellEnd"/>
      <w:r w:rsidRPr="00B16D9A">
        <w:rPr>
          <w:rFonts w:ascii="Times New Roman" w:hAnsi="Times New Roman" w:cs="Times New Roman"/>
        </w:rPr>
        <w:t>.</w:t>
      </w:r>
    </w:p>
    <w:p w14:paraId="4718F0EE" w14:textId="60CE0905" w:rsidR="00521B0C" w:rsidRPr="00B16D9A" w:rsidRDefault="00F71DCD" w:rsidP="007B102A">
      <w:pPr>
        <w:pStyle w:val="PargrafodaLista"/>
        <w:numPr>
          <w:ilvl w:val="0"/>
          <w:numId w:val="20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sz w:val="24"/>
          <w:szCs w:val="24"/>
          <w:lang w:val="pt-BR"/>
        </w:rPr>
        <w:t>Recomendação de prudência – Eliminação:</w:t>
      </w:r>
      <w:r w:rsidR="00C6062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="00B16D9A" w:rsidRPr="00B16D9A">
        <w:rPr>
          <w:rFonts w:ascii="Times New Roman" w:hAnsi="Times New Roman" w:cs="Times New Roman"/>
        </w:rPr>
        <w:t>Não</w:t>
      </w:r>
      <w:proofErr w:type="spellEnd"/>
      <w:r w:rsidR="00B16D9A" w:rsidRPr="00B16D9A">
        <w:rPr>
          <w:rFonts w:ascii="Times New Roman" w:hAnsi="Times New Roman" w:cs="Times New Roman"/>
        </w:rPr>
        <w:t xml:space="preserve"> </w:t>
      </w:r>
      <w:proofErr w:type="spellStart"/>
      <w:r w:rsidR="00B16D9A" w:rsidRPr="00B16D9A">
        <w:rPr>
          <w:rFonts w:ascii="Times New Roman" w:hAnsi="Times New Roman" w:cs="Times New Roman"/>
        </w:rPr>
        <w:t>existem</w:t>
      </w:r>
      <w:proofErr w:type="spellEnd"/>
      <w:r w:rsidR="00B16D9A" w:rsidRPr="00B16D9A">
        <w:rPr>
          <w:rFonts w:ascii="Times New Roman" w:hAnsi="Times New Roman" w:cs="Times New Roman"/>
        </w:rPr>
        <w:t xml:space="preserve"> </w:t>
      </w:r>
      <w:proofErr w:type="spellStart"/>
      <w:r w:rsidR="00B16D9A" w:rsidRPr="00B16D9A">
        <w:rPr>
          <w:rFonts w:ascii="Times New Roman" w:hAnsi="Times New Roman" w:cs="Times New Roman"/>
        </w:rPr>
        <w:t>informações</w:t>
      </w:r>
      <w:proofErr w:type="spellEnd"/>
      <w:r w:rsidR="00B16D9A" w:rsidRPr="00B16D9A">
        <w:rPr>
          <w:rFonts w:ascii="Times New Roman" w:hAnsi="Times New Roman" w:cs="Times New Roman"/>
        </w:rPr>
        <w:t xml:space="preserve"> </w:t>
      </w:r>
      <w:proofErr w:type="spellStart"/>
      <w:r w:rsidR="00B16D9A" w:rsidRPr="00B16D9A">
        <w:rPr>
          <w:rFonts w:ascii="Times New Roman" w:hAnsi="Times New Roman" w:cs="Times New Roman"/>
        </w:rPr>
        <w:t>disponíveis</w:t>
      </w:r>
      <w:proofErr w:type="spellEnd"/>
      <w:r w:rsidR="00B16D9A" w:rsidRPr="00B16D9A">
        <w:rPr>
          <w:rFonts w:ascii="Times New Roman" w:hAnsi="Times New Roman" w:cs="Times New Roman"/>
        </w:rPr>
        <w:t>.</w:t>
      </w:r>
    </w:p>
    <w:p w14:paraId="5C593031" w14:textId="77777777" w:rsidR="00F71DCD" w:rsidRPr="009F06FC" w:rsidRDefault="00F71DCD" w:rsidP="007B102A">
      <w:pPr>
        <w:pStyle w:val="PargrafodaLista"/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14:paraId="722F631B" w14:textId="77777777" w:rsidR="007642A9" w:rsidRPr="009F06FC" w:rsidRDefault="00FF31F2" w:rsidP="009F06FC">
      <w:pPr>
        <w:pStyle w:val="Compact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 xml:space="preserve">Medidas de primeiros-socorros </w:t>
      </w:r>
    </w:p>
    <w:p w14:paraId="207A62E4" w14:textId="77777777" w:rsidR="007F45A9" w:rsidRPr="009F06FC" w:rsidRDefault="007F45A9" w:rsidP="007B102A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spacing w:val="7"/>
          <w:lang w:val="pt-BR"/>
        </w:rPr>
      </w:pPr>
    </w:p>
    <w:p w14:paraId="65C86922" w14:textId="768326F4" w:rsidR="008D7BC5" w:rsidRPr="009F06FC" w:rsidRDefault="008D7BC5" w:rsidP="007B102A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spacing w:val="7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pacing w:val="7"/>
          <w:lang w:val="pt-BR"/>
        </w:rPr>
        <w:t>4.1 Descrição das medidas de primeiros-socorros</w:t>
      </w:r>
    </w:p>
    <w:p w14:paraId="12308F3C" w14:textId="34D98531" w:rsidR="007F45A9" w:rsidRPr="009F06FC" w:rsidRDefault="00F71DCD" w:rsidP="007B102A">
      <w:pPr>
        <w:pStyle w:val="PargrafodaLista"/>
        <w:numPr>
          <w:ilvl w:val="0"/>
          <w:numId w:val="23"/>
        </w:numPr>
        <w:tabs>
          <w:tab w:val="left" w:pos="0"/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Após inalação:</w:t>
      </w:r>
      <w:r w:rsidR="00DE284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1B000C" w:rsidRPr="001B000C">
        <w:rPr>
          <w:rFonts w:ascii="Times New Roman" w:hAnsi="Times New Roman" w:cs="Times New Roman"/>
          <w:bCs/>
          <w:sz w:val="24"/>
          <w:szCs w:val="24"/>
          <w:lang w:val="pt-BR"/>
        </w:rPr>
        <w:t>Se inspirar, leve a pessoa para o ar fresco. Se não estiver respirando, aplique respiração artificial.</w:t>
      </w:r>
    </w:p>
    <w:p w14:paraId="54384060" w14:textId="24C7DA3C" w:rsidR="00F71DCD" w:rsidRPr="009F06FC" w:rsidRDefault="00F71DCD" w:rsidP="007B102A">
      <w:pPr>
        <w:pStyle w:val="PargrafodaLista"/>
        <w:numPr>
          <w:ilvl w:val="0"/>
          <w:numId w:val="23"/>
        </w:numPr>
        <w:tabs>
          <w:tab w:val="left" w:pos="0"/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Após contato com a pele:</w:t>
      </w:r>
      <w:r w:rsidR="009216A7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1B000C" w:rsidRPr="001B000C">
        <w:rPr>
          <w:rFonts w:ascii="Times New Roman" w:hAnsi="Times New Roman" w:cs="Times New Roman"/>
          <w:bCs/>
          <w:sz w:val="24"/>
          <w:szCs w:val="24"/>
          <w:lang w:val="pt-BR"/>
        </w:rPr>
        <w:t>Lave com bastante água e sabão por pelo menos 15 minutos. Remova roupas e sapatos contaminados.</w:t>
      </w:r>
    </w:p>
    <w:p w14:paraId="0A410A97" w14:textId="0F11F850" w:rsidR="008D58D3" w:rsidRDefault="00F71DCD" w:rsidP="007B102A">
      <w:pPr>
        <w:pStyle w:val="PargrafodaLista"/>
        <w:numPr>
          <w:ilvl w:val="0"/>
          <w:numId w:val="23"/>
        </w:numPr>
        <w:tabs>
          <w:tab w:val="left" w:pos="0"/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Após contato com os olhos</w:t>
      </w:r>
      <w:r w:rsidR="008D58D3">
        <w:rPr>
          <w:rFonts w:ascii="Times New Roman" w:hAnsi="Times New Roman" w:cs="Times New Roman"/>
          <w:bCs/>
          <w:sz w:val="24"/>
          <w:szCs w:val="24"/>
          <w:lang w:val="pt-BR"/>
        </w:rPr>
        <w:t>:</w:t>
      </w:r>
      <w:r w:rsidR="00DE2842" w:rsidRPr="00DE284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1B000C" w:rsidRPr="001B000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Verifique e remova as lentes de contato, se presentes e fáceis de fazer. Lave imediatamente os olhos afetados por pelo menos 15 minutos em água corrente com as </w:t>
      </w:r>
      <w:r w:rsidR="001B000C" w:rsidRPr="001B000C">
        <w:rPr>
          <w:rFonts w:ascii="Times New Roman" w:hAnsi="Times New Roman" w:cs="Times New Roman"/>
          <w:bCs/>
          <w:sz w:val="24"/>
          <w:szCs w:val="24"/>
          <w:lang w:val="pt-BR"/>
        </w:rPr>
        <w:lastRenderedPageBreak/>
        <w:t>pálpebras abertas. Consulte um oftalmologista em caso de irritação ocular.</w:t>
      </w:r>
    </w:p>
    <w:p w14:paraId="3C388A78" w14:textId="62EA658A" w:rsidR="00F71DCD" w:rsidRDefault="00F71DCD" w:rsidP="007B102A">
      <w:pPr>
        <w:pStyle w:val="PargrafodaLista"/>
        <w:numPr>
          <w:ilvl w:val="0"/>
          <w:numId w:val="23"/>
        </w:numPr>
        <w:tabs>
          <w:tab w:val="left" w:pos="0"/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8D58D3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="00DE2842" w:rsidRPr="008D58D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pós ingestão: </w:t>
      </w:r>
      <w:r w:rsidR="001B000C" w:rsidRPr="001B000C">
        <w:rPr>
          <w:rFonts w:ascii="Times New Roman" w:hAnsi="Times New Roman" w:cs="Times New Roman"/>
          <w:bCs/>
          <w:sz w:val="24"/>
          <w:szCs w:val="24"/>
          <w:lang w:val="pt-BR"/>
        </w:rPr>
        <w:t>Lave a boca com água e administre água fresca desde que a pessoa esteja consciente.</w:t>
      </w:r>
    </w:p>
    <w:p w14:paraId="11AE0AFE" w14:textId="77777777" w:rsidR="009216A7" w:rsidRPr="008D58D3" w:rsidRDefault="009216A7" w:rsidP="007B102A">
      <w:pPr>
        <w:pStyle w:val="PargrafodaLista"/>
        <w:tabs>
          <w:tab w:val="left" w:pos="0"/>
          <w:tab w:val="left" w:pos="567"/>
        </w:tabs>
        <w:spacing w:before="0"/>
        <w:ind w:left="295" w:firstLine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14:paraId="4B76DADA" w14:textId="77777777" w:rsidR="008D7BC5" w:rsidRPr="009F06FC" w:rsidRDefault="008D7BC5" w:rsidP="007B102A">
      <w:pPr>
        <w:pStyle w:val="PargrafodaLista"/>
        <w:tabs>
          <w:tab w:val="left" w:pos="284"/>
          <w:tab w:val="left" w:pos="567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4.2 Sintomas e efeitos mais importantes, agudos e retardados</w:t>
      </w:r>
    </w:p>
    <w:p w14:paraId="0473A1D8" w14:textId="77777777" w:rsidR="00F71DCD" w:rsidRPr="009F06FC" w:rsidRDefault="00F71DCD" w:rsidP="007B102A">
      <w:pPr>
        <w:pStyle w:val="PargrafodaLista"/>
        <w:numPr>
          <w:ilvl w:val="0"/>
          <w:numId w:val="21"/>
        </w:numPr>
        <w:tabs>
          <w:tab w:val="left" w:pos="0"/>
          <w:tab w:val="left" w:pos="284"/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Os sintomas e efeitos mais importantes são descritos nos elementos do rótulo (seção 2.2) e/ou na seção 11.</w:t>
      </w:r>
    </w:p>
    <w:p w14:paraId="0CCBC6D9" w14:textId="77777777" w:rsidR="0074794E" w:rsidRPr="009F06FC" w:rsidRDefault="0074794E" w:rsidP="007B102A">
      <w:pPr>
        <w:tabs>
          <w:tab w:val="left" w:pos="284"/>
          <w:tab w:val="left" w:pos="567"/>
        </w:tabs>
        <w:spacing w:after="0"/>
        <w:ind w:hanging="425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FEF3914" w14:textId="08B116FE" w:rsidR="008D7BC5" w:rsidRPr="009F06FC" w:rsidRDefault="008D7BC5" w:rsidP="007B102A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4.3 Indicação da atenção médica imediata e do tratamento especial necessário</w:t>
      </w:r>
    </w:p>
    <w:p w14:paraId="2497A44A" w14:textId="77777777" w:rsidR="00F71DCD" w:rsidRPr="009F06FC" w:rsidRDefault="00F71DCD" w:rsidP="007B102A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Em caso de acidente ou mal-estar, procurar imediatamente o atendimento médico, e se possível mostrar a ficha de segurança do produto.</w:t>
      </w:r>
    </w:p>
    <w:p w14:paraId="6BF3B26F" w14:textId="77777777" w:rsidR="007F45A9" w:rsidRPr="009F06FC" w:rsidRDefault="007F45A9" w:rsidP="007B102A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2D43B988" w14:textId="77777777" w:rsidR="00C84E3C" w:rsidRPr="009F06FC" w:rsidRDefault="008A67F7" w:rsidP="009F06FC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0" w:hanging="426"/>
        <w:jc w:val="both"/>
        <w:rPr>
          <w:rFonts w:ascii="Times New Roman Negrito" w:hAnsi="Times New Roman Negrito" w:cs="Times New Roman"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Medidas de combate a incêndio</w:t>
      </w:r>
    </w:p>
    <w:p w14:paraId="7F112AA8" w14:textId="77777777" w:rsidR="007F45A9" w:rsidRPr="009F06FC" w:rsidRDefault="007F45A9" w:rsidP="007B102A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27A645D" w14:textId="3C692D0F" w:rsidR="009216A7" w:rsidRDefault="00A47871" w:rsidP="007B102A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5.1 Meios de extinção</w:t>
      </w:r>
    </w:p>
    <w:p w14:paraId="4FA7F423" w14:textId="229510F0" w:rsidR="00F71DCD" w:rsidRDefault="00712BDF" w:rsidP="007B102A">
      <w:pPr>
        <w:pStyle w:val="PargrafodaLista"/>
        <w:numPr>
          <w:ilvl w:val="0"/>
          <w:numId w:val="22"/>
        </w:numPr>
        <w:spacing w:before="0"/>
        <w:ind w:left="0" w:hanging="284"/>
        <w:rPr>
          <w:rFonts w:ascii="Times New Roman" w:hAnsi="Times New Roman" w:cs="Times New Roman"/>
          <w:sz w:val="24"/>
          <w:lang w:val="pt-BR"/>
        </w:rPr>
      </w:pPr>
      <w:r>
        <w:rPr>
          <w:rFonts w:ascii="Times New Roman" w:hAnsi="Times New Roman" w:cs="Times New Roman"/>
          <w:sz w:val="24"/>
          <w:lang w:val="pt-BR"/>
        </w:rPr>
        <w:t>Á</w:t>
      </w:r>
      <w:r w:rsidR="001B000C" w:rsidRPr="001B000C">
        <w:rPr>
          <w:rFonts w:ascii="Times New Roman" w:hAnsi="Times New Roman" w:cs="Times New Roman"/>
          <w:sz w:val="24"/>
          <w:lang w:val="pt-BR"/>
        </w:rPr>
        <w:t>gua, espuma dióxido de carbono</w:t>
      </w:r>
      <w:r>
        <w:rPr>
          <w:rFonts w:ascii="Times New Roman" w:hAnsi="Times New Roman" w:cs="Times New Roman"/>
          <w:sz w:val="24"/>
          <w:lang w:val="pt-BR"/>
        </w:rPr>
        <w:t xml:space="preserve"> (CO2</w:t>
      </w:r>
      <w:proofErr w:type="gramStart"/>
      <w:r>
        <w:rPr>
          <w:rFonts w:ascii="Times New Roman" w:hAnsi="Times New Roman" w:cs="Times New Roman"/>
          <w:sz w:val="24"/>
          <w:lang w:val="pt-BR"/>
        </w:rPr>
        <w:t>) ,</w:t>
      </w:r>
      <w:proofErr w:type="gramEnd"/>
      <w:r>
        <w:rPr>
          <w:rFonts w:ascii="Times New Roman" w:hAnsi="Times New Roman" w:cs="Times New Roman"/>
          <w:sz w:val="24"/>
          <w:lang w:val="pt-BR"/>
        </w:rPr>
        <w:t xml:space="preserve"> pó seco</w:t>
      </w:r>
      <w:r w:rsidR="001B000C" w:rsidRPr="001B000C">
        <w:rPr>
          <w:rFonts w:ascii="Times New Roman" w:hAnsi="Times New Roman" w:cs="Times New Roman"/>
          <w:sz w:val="24"/>
          <w:lang w:val="pt-BR"/>
        </w:rPr>
        <w:t>.</w:t>
      </w:r>
    </w:p>
    <w:p w14:paraId="5896C5C1" w14:textId="77777777" w:rsidR="001B000C" w:rsidRPr="009837BE" w:rsidRDefault="001B000C" w:rsidP="007B102A">
      <w:pPr>
        <w:pStyle w:val="PargrafodaLista"/>
        <w:spacing w:before="0"/>
        <w:ind w:left="294" w:firstLine="0"/>
        <w:rPr>
          <w:rFonts w:ascii="Times New Roman" w:hAnsi="Times New Roman" w:cs="Times New Roman"/>
          <w:sz w:val="24"/>
          <w:lang w:val="pt-BR"/>
        </w:rPr>
      </w:pPr>
    </w:p>
    <w:p w14:paraId="6A1F7226" w14:textId="77777777" w:rsidR="00A47871" w:rsidRDefault="00A47871" w:rsidP="007B102A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5.2 Riscos especiais resultantes da substância ou da mistura</w:t>
      </w:r>
    </w:p>
    <w:p w14:paraId="79C44996" w14:textId="336CD2B6" w:rsidR="009837BE" w:rsidRPr="001B000C" w:rsidRDefault="00712BDF" w:rsidP="007B102A">
      <w:pPr>
        <w:pStyle w:val="PargrafodaLista"/>
        <w:numPr>
          <w:ilvl w:val="0"/>
          <w:numId w:val="22"/>
        </w:numPr>
        <w:spacing w:before="0"/>
        <w:ind w:left="0" w:hanging="284"/>
        <w:rPr>
          <w:rFonts w:ascii="Times New Roman" w:hAnsi="Times New Roman" w:cs="Times New Roman"/>
          <w:b/>
          <w:sz w:val="24"/>
          <w:lang w:val="pt-BR"/>
        </w:rPr>
      </w:pPr>
      <w:r>
        <w:rPr>
          <w:rFonts w:ascii="Times New Roman" w:hAnsi="Times New Roman" w:cs="Times New Roman"/>
          <w:sz w:val="24"/>
          <w:lang w:val="pt-BR"/>
        </w:rPr>
        <w:t>Óxidos de carbono, combustível. Em caso de incêndio formam-se gases inflamáveis e vapores perigosos.</w:t>
      </w:r>
    </w:p>
    <w:p w14:paraId="1FB9CC02" w14:textId="77777777" w:rsidR="001B000C" w:rsidRPr="00712BDF" w:rsidRDefault="001B000C" w:rsidP="007B102A">
      <w:pPr>
        <w:pStyle w:val="Corpodetexto"/>
        <w:spacing w:before="0" w:after="0"/>
        <w:ind w:left="294"/>
        <w:jc w:val="both"/>
        <w:rPr>
          <w:rFonts w:ascii="Times New Roman" w:hAnsi="Times New Roman" w:cs="Times New Roman"/>
          <w:b/>
          <w:bCs/>
          <w:smallCaps/>
          <w:lang w:val="pt-BR"/>
        </w:rPr>
      </w:pPr>
    </w:p>
    <w:p w14:paraId="14A7253A" w14:textId="77777777" w:rsidR="00A47871" w:rsidRDefault="00A47871" w:rsidP="007B102A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5.3 Precauções para bombeiros</w:t>
      </w:r>
    </w:p>
    <w:p w14:paraId="6D8F48C9" w14:textId="6B3599A8" w:rsidR="00B027F4" w:rsidRPr="001B000C" w:rsidRDefault="001B000C" w:rsidP="007B102A">
      <w:pPr>
        <w:pStyle w:val="PargrafodaLista"/>
        <w:numPr>
          <w:ilvl w:val="0"/>
          <w:numId w:val="22"/>
        </w:numPr>
        <w:spacing w:before="0"/>
        <w:ind w:left="0" w:hanging="284"/>
        <w:rPr>
          <w:rFonts w:ascii="Times New Roman" w:hAnsi="Times New Roman" w:cs="Times New Roman"/>
          <w:lang w:val="pt-BR"/>
        </w:rPr>
      </w:pPr>
      <w:r w:rsidRPr="001B000C">
        <w:rPr>
          <w:rFonts w:ascii="Times New Roman" w:hAnsi="Times New Roman" w:cs="Times New Roman"/>
          <w:sz w:val="24"/>
          <w:lang w:val="pt-BR"/>
        </w:rPr>
        <w:t>Use equipamento de respiração autônomo para combate a incêndio, se necessário</w:t>
      </w:r>
      <w:r w:rsidRPr="001B000C">
        <w:rPr>
          <w:rFonts w:ascii="Times New Roman" w:hAnsi="Times New Roman" w:cs="Times New Roman"/>
          <w:lang w:val="pt-BR"/>
        </w:rPr>
        <w:t>.</w:t>
      </w:r>
    </w:p>
    <w:p w14:paraId="581DE059" w14:textId="77777777" w:rsidR="007F45A9" w:rsidRPr="009F06FC" w:rsidRDefault="007F45A9" w:rsidP="007B102A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FB8C05B" w14:textId="77777777" w:rsidR="00C84E3C" w:rsidRPr="009F06FC" w:rsidRDefault="008A67F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Medidas de controle para derramamento e vazamento</w:t>
      </w:r>
    </w:p>
    <w:p w14:paraId="506B262B" w14:textId="77777777" w:rsidR="007F45A9" w:rsidRPr="009F06FC" w:rsidRDefault="007F45A9" w:rsidP="007B102A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055C92C1" w14:textId="77777777" w:rsidR="00A47871" w:rsidRPr="009F06FC" w:rsidRDefault="00A47871" w:rsidP="007B102A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6.1 Precauções pessoais, equipamentos de proteção e procedimentos de emergência</w:t>
      </w:r>
    </w:p>
    <w:p w14:paraId="4B0E149B" w14:textId="4A7381E4" w:rsidR="00F71DCD" w:rsidRPr="00A15849" w:rsidRDefault="001B000C" w:rsidP="007B102A">
      <w:pPr>
        <w:pStyle w:val="Corpodetexto"/>
        <w:numPr>
          <w:ilvl w:val="0"/>
          <w:numId w:val="22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Recomendações pessoais aos não envolvidos com emergências:</w:t>
      </w:r>
      <w:r w:rsidR="00A15849">
        <w:rPr>
          <w:rFonts w:ascii="Times New Roman" w:hAnsi="Times New Roman" w:cs="Times New Roman"/>
          <w:bCs/>
          <w:lang w:val="pt-BR"/>
        </w:rPr>
        <w:t xml:space="preserve"> </w:t>
      </w:r>
      <w:r w:rsidR="00A15849" w:rsidRPr="00A15849">
        <w:rPr>
          <w:rFonts w:ascii="Times New Roman" w:hAnsi="Times New Roman" w:cs="Times New Roman"/>
          <w:bCs/>
          <w:lang w:val="pt-BR"/>
        </w:rPr>
        <w:t>Evite a formação de poeira. Evite respirar vapores, névoa ou gás.</w:t>
      </w:r>
    </w:p>
    <w:p w14:paraId="2F707194" w14:textId="77777777" w:rsidR="00A15849" w:rsidRPr="00B027F4" w:rsidRDefault="00A15849" w:rsidP="007B102A">
      <w:pPr>
        <w:pStyle w:val="Corpodetexto"/>
        <w:spacing w:before="0" w:after="0"/>
        <w:ind w:left="294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7EDC22DD" w14:textId="77777777" w:rsidR="00A47871" w:rsidRDefault="00A47871" w:rsidP="007B102A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6.2 Precauções ambientais</w:t>
      </w:r>
    </w:p>
    <w:p w14:paraId="0B0C1318" w14:textId="21C3E133" w:rsidR="00B027F4" w:rsidRPr="00B027F4" w:rsidRDefault="00B027F4" w:rsidP="007B102A">
      <w:pPr>
        <w:pStyle w:val="Corpodetexto"/>
        <w:numPr>
          <w:ilvl w:val="0"/>
          <w:numId w:val="22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proofErr w:type="spellStart"/>
      <w:r w:rsidRPr="00B027F4">
        <w:rPr>
          <w:rFonts w:ascii="Times New Roman" w:hAnsi="Times New Roman" w:cs="Times New Roman"/>
        </w:rPr>
        <w:t>Não</w:t>
      </w:r>
      <w:proofErr w:type="spellEnd"/>
      <w:r w:rsidRPr="00B027F4">
        <w:rPr>
          <w:rFonts w:ascii="Times New Roman" w:hAnsi="Times New Roman" w:cs="Times New Roman"/>
        </w:rPr>
        <w:t xml:space="preserve"> </w:t>
      </w:r>
      <w:proofErr w:type="spellStart"/>
      <w:r w:rsidRPr="00B027F4">
        <w:rPr>
          <w:rFonts w:ascii="Times New Roman" w:hAnsi="Times New Roman" w:cs="Times New Roman"/>
        </w:rPr>
        <w:t>permitir</w:t>
      </w:r>
      <w:proofErr w:type="spellEnd"/>
      <w:r w:rsidRPr="00B027F4">
        <w:rPr>
          <w:rFonts w:ascii="Times New Roman" w:hAnsi="Times New Roman" w:cs="Times New Roman"/>
        </w:rPr>
        <w:t xml:space="preserve"> </w:t>
      </w:r>
      <w:proofErr w:type="gramStart"/>
      <w:r w:rsidRPr="00B027F4">
        <w:rPr>
          <w:rFonts w:ascii="Times New Roman" w:hAnsi="Times New Roman" w:cs="Times New Roman"/>
        </w:rPr>
        <w:t>a</w:t>
      </w:r>
      <w:proofErr w:type="gramEnd"/>
      <w:r w:rsidRPr="00B027F4">
        <w:rPr>
          <w:rFonts w:ascii="Times New Roman" w:hAnsi="Times New Roman" w:cs="Times New Roman"/>
        </w:rPr>
        <w:t xml:space="preserve"> entrada do </w:t>
      </w:r>
      <w:proofErr w:type="spellStart"/>
      <w:r w:rsidRPr="00B027F4">
        <w:rPr>
          <w:rFonts w:ascii="Times New Roman" w:hAnsi="Times New Roman" w:cs="Times New Roman"/>
        </w:rPr>
        <w:t>produto</w:t>
      </w:r>
      <w:proofErr w:type="spellEnd"/>
      <w:r w:rsidRPr="00B027F4">
        <w:rPr>
          <w:rFonts w:ascii="Times New Roman" w:hAnsi="Times New Roman" w:cs="Times New Roman"/>
        </w:rPr>
        <w:t xml:space="preserve"> </w:t>
      </w:r>
      <w:proofErr w:type="spellStart"/>
      <w:r w:rsidRPr="00B027F4">
        <w:rPr>
          <w:rFonts w:ascii="Times New Roman" w:hAnsi="Times New Roman" w:cs="Times New Roman"/>
        </w:rPr>
        <w:t>nos</w:t>
      </w:r>
      <w:proofErr w:type="spellEnd"/>
      <w:r w:rsidRPr="00B027F4">
        <w:rPr>
          <w:rFonts w:ascii="Times New Roman" w:hAnsi="Times New Roman" w:cs="Times New Roman"/>
        </w:rPr>
        <w:t xml:space="preserve"> </w:t>
      </w:r>
      <w:proofErr w:type="spellStart"/>
      <w:r w:rsidRPr="00B027F4">
        <w:rPr>
          <w:rFonts w:ascii="Times New Roman" w:hAnsi="Times New Roman" w:cs="Times New Roman"/>
        </w:rPr>
        <w:t>esgotos</w:t>
      </w:r>
      <w:proofErr w:type="spellEnd"/>
      <w:r w:rsidRPr="00B027F4">
        <w:rPr>
          <w:rFonts w:ascii="Times New Roman" w:hAnsi="Times New Roman" w:cs="Times New Roman"/>
        </w:rPr>
        <w:t>.</w:t>
      </w:r>
    </w:p>
    <w:p w14:paraId="6B31AA58" w14:textId="77777777" w:rsidR="007F45A9" w:rsidRPr="009F06FC" w:rsidRDefault="007F45A9" w:rsidP="007B102A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09B8CB6" w14:textId="77777777" w:rsidR="00A47871" w:rsidRDefault="00A47871" w:rsidP="007B102A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6.3 Métodos e materiais de contenção e limpeza</w:t>
      </w:r>
    </w:p>
    <w:p w14:paraId="737C294F" w14:textId="631CDE70" w:rsidR="00B027F4" w:rsidRPr="00A15849" w:rsidRDefault="00A15849" w:rsidP="007B102A">
      <w:pPr>
        <w:pStyle w:val="PargrafodaLista"/>
        <w:numPr>
          <w:ilvl w:val="0"/>
          <w:numId w:val="22"/>
        </w:numPr>
        <w:spacing w:before="0"/>
        <w:ind w:left="0" w:hanging="284"/>
        <w:rPr>
          <w:rFonts w:ascii="Times New Roman" w:hAnsi="Times New Roman" w:cs="Times New Roman"/>
          <w:sz w:val="24"/>
          <w:lang w:val="pt-BR"/>
        </w:rPr>
      </w:pPr>
      <w:proofErr w:type="gramStart"/>
      <w:r w:rsidRPr="00A15849">
        <w:rPr>
          <w:rFonts w:ascii="Times New Roman" w:hAnsi="Times New Roman" w:cs="Times New Roman"/>
          <w:sz w:val="24"/>
          <w:lang w:val="pt-BR"/>
        </w:rPr>
        <w:t>Varrer  e</w:t>
      </w:r>
      <w:proofErr w:type="gramEnd"/>
      <w:r w:rsidRPr="00A15849">
        <w:rPr>
          <w:rFonts w:ascii="Times New Roman" w:hAnsi="Times New Roman" w:cs="Times New Roman"/>
          <w:sz w:val="24"/>
          <w:lang w:val="pt-BR"/>
        </w:rPr>
        <w:t xml:space="preserve"> usar a pá. Manter em recipientes apropriados, fechados para a eliminação.</w:t>
      </w:r>
    </w:p>
    <w:p w14:paraId="6B60D000" w14:textId="77777777" w:rsidR="007F45A9" w:rsidRPr="009F06FC" w:rsidRDefault="007F45A9" w:rsidP="007B102A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14F8C11F" w14:textId="77777777" w:rsidR="00A47871" w:rsidRPr="009F06FC" w:rsidRDefault="00A47871" w:rsidP="007B102A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6.4 Consulta a outras seções</w:t>
      </w:r>
    </w:p>
    <w:p w14:paraId="032FB4ED" w14:textId="77777777" w:rsidR="00F71DCD" w:rsidRPr="009F06FC" w:rsidRDefault="00F71DCD" w:rsidP="007B102A">
      <w:pPr>
        <w:pStyle w:val="Corpodetexto"/>
        <w:numPr>
          <w:ilvl w:val="0"/>
          <w:numId w:val="22"/>
        </w:numPr>
        <w:spacing w:before="0" w:after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Para eliminação dessa substância, ver seção 13.</w:t>
      </w:r>
    </w:p>
    <w:p w14:paraId="3C838D06" w14:textId="77777777" w:rsidR="007B102A" w:rsidRPr="009F06FC" w:rsidRDefault="007B102A" w:rsidP="007B102A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42A65A02" w14:textId="77777777" w:rsidR="00FC4500" w:rsidRPr="009F06FC" w:rsidRDefault="00FC4500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Manuseio e Armazenamento</w:t>
      </w:r>
    </w:p>
    <w:p w14:paraId="00CD2ED5" w14:textId="77777777" w:rsidR="004A1BF8" w:rsidRDefault="004A1BF8" w:rsidP="009F06FC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</w:rPr>
      </w:pPr>
    </w:p>
    <w:p w14:paraId="22CDE676" w14:textId="51A42AC7" w:rsidR="00A47871" w:rsidRDefault="00A47871" w:rsidP="009F06FC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</w:rPr>
      </w:pPr>
      <w:r w:rsidRPr="009F06FC">
        <w:rPr>
          <w:rFonts w:ascii="Times New Roman Negrito" w:hAnsi="Times New Roman Negrito" w:cs="Times New Roman"/>
          <w:b/>
          <w:bCs/>
          <w:smallCaps/>
        </w:rPr>
        <w:t xml:space="preserve">7.1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Precauções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para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manuseio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seguro</w:t>
      </w:r>
      <w:proofErr w:type="spellEnd"/>
    </w:p>
    <w:p w14:paraId="1FC57E27" w14:textId="0992A63B" w:rsidR="001E16A5" w:rsidRPr="00A15849" w:rsidRDefault="00A15849" w:rsidP="007B102A">
      <w:pPr>
        <w:pStyle w:val="PargrafodaLista"/>
        <w:numPr>
          <w:ilvl w:val="0"/>
          <w:numId w:val="22"/>
        </w:numPr>
        <w:spacing w:before="0"/>
        <w:ind w:left="0" w:hanging="284"/>
        <w:rPr>
          <w:rFonts w:ascii="Times New Roman" w:hAnsi="Times New Roman" w:cs="Times New Roman"/>
          <w:sz w:val="24"/>
        </w:rPr>
      </w:pPr>
      <w:proofErr w:type="spellStart"/>
      <w:r w:rsidRPr="00A15849">
        <w:rPr>
          <w:rFonts w:ascii="Times New Roman" w:hAnsi="Times New Roman" w:cs="Times New Roman"/>
          <w:sz w:val="24"/>
        </w:rPr>
        <w:t>Forneça</w:t>
      </w:r>
      <w:proofErr w:type="spellEnd"/>
      <w:r w:rsidRPr="00A158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15849">
        <w:rPr>
          <w:rFonts w:ascii="Times New Roman" w:hAnsi="Times New Roman" w:cs="Times New Roman"/>
          <w:sz w:val="24"/>
        </w:rPr>
        <w:t>ventilação</w:t>
      </w:r>
      <w:proofErr w:type="spellEnd"/>
      <w:r w:rsidRPr="00A15849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A15849">
        <w:rPr>
          <w:rFonts w:ascii="Times New Roman" w:hAnsi="Times New Roman" w:cs="Times New Roman"/>
          <w:sz w:val="24"/>
        </w:rPr>
        <w:t>exaustão</w:t>
      </w:r>
      <w:proofErr w:type="spellEnd"/>
      <w:r w:rsidRPr="00A158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15849">
        <w:rPr>
          <w:rFonts w:ascii="Times New Roman" w:hAnsi="Times New Roman" w:cs="Times New Roman"/>
          <w:sz w:val="24"/>
        </w:rPr>
        <w:t>adequada</w:t>
      </w:r>
      <w:proofErr w:type="spellEnd"/>
      <w:r w:rsidRPr="00A158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15849">
        <w:rPr>
          <w:rFonts w:ascii="Times New Roman" w:hAnsi="Times New Roman" w:cs="Times New Roman"/>
          <w:sz w:val="24"/>
        </w:rPr>
        <w:t>em</w:t>
      </w:r>
      <w:proofErr w:type="spellEnd"/>
      <w:r w:rsidRPr="00A158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15849">
        <w:rPr>
          <w:rFonts w:ascii="Times New Roman" w:hAnsi="Times New Roman" w:cs="Times New Roman"/>
          <w:sz w:val="24"/>
        </w:rPr>
        <w:t>locais</w:t>
      </w:r>
      <w:proofErr w:type="spellEnd"/>
      <w:r w:rsidRPr="00A158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15849">
        <w:rPr>
          <w:rFonts w:ascii="Times New Roman" w:hAnsi="Times New Roman" w:cs="Times New Roman"/>
          <w:sz w:val="24"/>
        </w:rPr>
        <w:t>onde</w:t>
      </w:r>
      <w:proofErr w:type="spellEnd"/>
      <w:r w:rsidRPr="00A15849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A15849">
        <w:rPr>
          <w:rFonts w:ascii="Times New Roman" w:hAnsi="Times New Roman" w:cs="Times New Roman"/>
          <w:sz w:val="24"/>
        </w:rPr>
        <w:t>poeira</w:t>
      </w:r>
      <w:proofErr w:type="spellEnd"/>
      <w:r w:rsidRPr="00A15849">
        <w:rPr>
          <w:rFonts w:ascii="Times New Roman" w:hAnsi="Times New Roman" w:cs="Times New Roman"/>
          <w:sz w:val="24"/>
        </w:rPr>
        <w:t xml:space="preserve"> é </w:t>
      </w:r>
      <w:proofErr w:type="spellStart"/>
      <w:r w:rsidRPr="00A15849">
        <w:rPr>
          <w:rFonts w:ascii="Times New Roman" w:hAnsi="Times New Roman" w:cs="Times New Roman"/>
          <w:sz w:val="24"/>
        </w:rPr>
        <w:t>formada.Medidas</w:t>
      </w:r>
      <w:proofErr w:type="spellEnd"/>
      <w:r w:rsidRPr="00A158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15849">
        <w:rPr>
          <w:rFonts w:ascii="Times New Roman" w:hAnsi="Times New Roman" w:cs="Times New Roman"/>
          <w:sz w:val="24"/>
        </w:rPr>
        <w:t>normais</w:t>
      </w:r>
      <w:proofErr w:type="spellEnd"/>
      <w:r w:rsidRPr="00A15849">
        <w:rPr>
          <w:rFonts w:ascii="Times New Roman" w:hAnsi="Times New Roman" w:cs="Times New Roman"/>
          <w:sz w:val="24"/>
        </w:rPr>
        <w:t xml:space="preserve"> para </w:t>
      </w:r>
      <w:proofErr w:type="spellStart"/>
      <w:r w:rsidRPr="00A15849">
        <w:rPr>
          <w:rFonts w:ascii="Times New Roman" w:hAnsi="Times New Roman" w:cs="Times New Roman"/>
          <w:sz w:val="24"/>
        </w:rPr>
        <w:t>proteção</w:t>
      </w:r>
      <w:proofErr w:type="spellEnd"/>
      <w:r w:rsidRPr="00A158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15849">
        <w:rPr>
          <w:rFonts w:ascii="Times New Roman" w:hAnsi="Times New Roman" w:cs="Times New Roman"/>
          <w:sz w:val="24"/>
        </w:rPr>
        <w:t>preventiva</w:t>
      </w:r>
      <w:proofErr w:type="spellEnd"/>
      <w:r w:rsidRPr="00A15849">
        <w:rPr>
          <w:rFonts w:ascii="Times New Roman" w:hAnsi="Times New Roman" w:cs="Times New Roman"/>
          <w:sz w:val="24"/>
        </w:rPr>
        <w:t xml:space="preserve"> contra </w:t>
      </w:r>
      <w:proofErr w:type="spellStart"/>
      <w:r w:rsidRPr="00A15849">
        <w:rPr>
          <w:rFonts w:ascii="Times New Roman" w:hAnsi="Times New Roman" w:cs="Times New Roman"/>
          <w:sz w:val="24"/>
        </w:rPr>
        <w:t>incêndio</w:t>
      </w:r>
      <w:proofErr w:type="spellEnd"/>
      <w:r w:rsidRPr="00A15849">
        <w:rPr>
          <w:rFonts w:ascii="Times New Roman" w:hAnsi="Times New Roman" w:cs="Times New Roman"/>
          <w:sz w:val="24"/>
        </w:rPr>
        <w:t>.</w:t>
      </w:r>
    </w:p>
    <w:p w14:paraId="59FFE353" w14:textId="77777777" w:rsidR="00A15849" w:rsidRPr="009837BE" w:rsidRDefault="00A15849" w:rsidP="007B102A">
      <w:pPr>
        <w:pStyle w:val="PargrafodaLista"/>
        <w:spacing w:before="0"/>
        <w:ind w:left="294" w:firstLine="0"/>
        <w:rPr>
          <w:rFonts w:ascii="Times New Roman" w:hAnsi="Times New Roman" w:cs="Times New Roman"/>
        </w:rPr>
      </w:pPr>
    </w:p>
    <w:p w14:paraId="1CBB3384" w14:textId="77777777" w:rsidR="00A47871" w:rsidRDefault="00A47871" w:rsidP="007B102A">
      <w:pPr>
        <w:tabs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</w:rPr>
      </w:pPr>
      <w:r w:rsidRPr="009F06FC">
        <w:rPr>
          <w:rFonts w:ascii="Times New Roman Negrito" w:hAnsi="Times New Roman Negrito" w:cs="Times New Roman"/>
          <w:b/>
          <w:bCs/>
          <w:smallCaps/>
        </w:rPr>
        <w:lastRenderedPageBreak/>
        <w:t xml:space="preserve">7.2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Condições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para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armazenamento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seguro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,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incluindo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incompatibilidades</w:t>
      </w:r>
      <w:proofErr w:type="spellEnd"/>
    </w:p>
    <w:p w14:paraId="02BA36E6" w14:textId="65126695" w:rsidR="009837BE" w:rsidRDefault="00A15849" w:rsidP="007B102A">
      <w:pPr>
        <w:pStyle w:val="PargrafodaLista"/>
        <w:numPr>
          <w:ilvl w:val="0"/>
          <w:numId w:val="22"/>
        </w:numPr>
        <w:spacing w:before="0"/>
        <w:ind w:left="0" w:hanging="284"/>
        <w:rPr>
          <w:rFonts w:ascii="Times New Roman" w:hAnsi="Times New Roman" w:cs="Times New Roman"/>
          <w:sz w:val="24"/>
        </w:rPr>
      </w:pPr>
      <w:proofErr w:type="spellStart"/>
      <w:r w:rsidRPr="00A15849">
        <w:rPr>
          <w:rFonts w:ascii="Times New Roman" w:hAnsi="Times New Roman" w:cs="Times New Roman"/>
          <w:sz w:val="24"/>
        </w:rPr>
        <w:t>Em</w:t>
      </w:r>
      <w:proofErr w:type="spellEnd"/>
      <w:r w:rsidRPr="00A15849">
        <w:rPr>
          <w:rFonts w:ascii="Times New Roman" w:hAnsi="Times New Roman" w:cs="Times New Roman"/>
          <w:sz w:val="24"/>
        </w:rPr>
        <w:t xml:space="preserve"> um </w:t>
      </w:r>
      <w:proofErr w:type="spellStart"/>
      <w:r w:rsidRPr="00A15849">
        <w:rPr>
          <w:rFonts w:ascii="Times New Roman" w:hAnsi="Times New Roman" w:cs="Times New Roman"/>
          <w:sz w:val="24"/>
        </w:rPr>
        <w:t>recipiente</w:t>
      </w:r>
      <w:proofErr w:type="spellEnd"/>
      <w:r w:rsidRPr="00A158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15849">
        <w:rPr>
          <w:rFonts w:ascii="Times New Roman" w:hAnsi="Times New Roman" w:cs="Times New Roman"/>
          <w:sz w:val="24"/>
        </w:rPr>
        <w:t>hermético</w:t>
      </w:r>
      <w:proofErr w:type="spellEnd"/>
      <w:r w:rsidRPr="00A15849">
        <w:rPr>
          <w:rFonts w:ascii="Times New Roman" w:hAnsi="Times New Roman" w:cs="Times New Roman"/>
          <w:sz w:val="24"/>
        </w:rPr>
        <w:t xml:space="preserve">. E </w:t>
      </w:r>
      <w:proofErr w:type="spellStart"/>
      <w:r w:rsidRPr="00A15849">
        <w:rPr>
          <w:rFonts w:ascii="Times New Roman" w:hAnsi="Times New Roman" w:cs="Times New Roman"/>
          <w:sz w:val="24"/>
        </w:rPr>
        <w:t>armazenamento</w:t>
      </w:r>
      <w:proofErr w:type="spellEnd"/>
      <w:r w:rsidRPr="00A158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15849">
        <w:rPr>
          <w:rFonts w:ascii="Times New Roman" w:hAnsi="Times New Roman" w:cs="Times New Roman"/>
          <w:sz w:val="24"/>
        </w:rPr>
        <w:t>abaixo</w:t>
      </w:r>
      <w:proofErr w:type="spellEnd"/>
      <w:r w:rsidRPr="00A15849">
        <w:rPr>
          <w:rFonts w:ascii="Times New Roman" w:hAnsi="Times New Roman" w:cs="Times New Roman"/>
          <w:sz w:val="24"/>
        </w:rPr>
        <w:t xml:space="preserve"> de 30 ℃ e </w:t>
      </w:r>
      <w:proofErr w:type="spellStart"/>
      <w:r w:rsidRPr="00A15849">
        <w:rPr>
          <w:rFonts w:ascii="Times New Roman" w:hAnsi="Times New Roman" w:cs="Times New Roman"/>
          <w:sz w:val="24"/>
        </w:rPr>
        <w:t>umidade</w:t>
      </w:r>
      <w:proofErr w:type="spellEnd"/>
      <w:r w:rsidRPr="00A15849">
        <w:rPr>
          <w:rFonts w:ascii="Times New Roman" w:hAnsi="Times New Roman" w:cs="Times New Roman"/>
          <w:sz w:val="24"/>
        </w:rPr>
        <w:t xml:space="preserve"> 45%-65% é </w:t>
      </w:r>
      <w:proofErr w:type="spellStart"/>
      <w:r w:rsidRPr="00A15849">
        <w:rPr>
          <w:rFonts w:ascii="Times New Roman" w:hAnsi="Times New Roman" w:cs="Times New Roman"/>
          <w:sz w:val="24"/>
        </w:rPr>
        <w:t>recomendado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="003E70E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70EA" w:rsidRPr="003E70EA">
        <w:rPr>
          <w:rFonts w:ascii="Times New Roman" w:hAnsi="Times New Roman" w:cs="Times New Roman"/>
          <w:sz w:val="24"/>
        </w:rPr>
        <w:t>Higroscópico</w:t>
      </w:r>
      <w:proofErr w:type="spellEnd"/>
      <w:r w:rsidR="003E70EA" w:rsidRPr="003E70EA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3E70EA" w:rsidRPr="003E70EA">
        <w:rPr>
          <w:rFonts w:ascii="Times New Roman" w:hAnsi="Times New Roman" w:cs="Times New Roman"/>
          <w:sz w:val="24"/>
        </w:rPr>
        <w:t>Mantenha</w:t>
      </w:r>
      <w:proofErr w:type="spellEnd"/>
      <w:r w:rsidR="003E70EA" w:rsidRPr="003E70EA">
        <w:rPr>
          <w:rFonts w:ascii="Times New Roman" w:hAnsi="Times New Roman" w:cs="Times New Roman"/>
          <w:sz w:val="24"/>
        </w:rPr>
        <w:t xml:space="preserve"> o </w:t>
      </w:r>
      <w:proofErr w:type="spellStart"/>
      <w:r w:rsidR="003E70EA" w:rsidRPr="003E70EA">
        <w:rPr>
          <w:rFonts w:ascii="Times New Roman" w:hAnsi="Times New Roman" w:cs="Times New Roman"/>
          <w:sz w:val="24"/>
        </w:rPr>
        <w:t>recipiente</w:t>
      </w:r>
      <w:proofErr w:type="spellEnd"/>
      <w:r w:rsidR="003E70EA" w:rsidRPr="003E70E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70EA" w:rsidRPr="003E70EA">
        <w:rPr>
          <w:rFonts w:ascii="Times New Roman" w:hAnsi="Times New Roman" w:cs="Times New Roman"/>
          <w:sz w:val="24"/>
        </w:rPr>
        <w:t>bem</w:t>
      </w:r>
      <w:proofErr w:type="spellEnd"/>
      <w:r w:rsidR="003E70EA" w:rsidRPr="003E70E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70EA" w:rsidRPr="003E70EA">
        <w:rPr>
          <w:rFonts w:ascii="Times New Roman" w:hAnsi="Times New Roman" w:cs="Times New Roman"/>
          <w:sz w:val="24"/>
        </w:rPr>
        <w:t>fechado</w:t>
      </w:r>
      <w:proofErr w:type="spellEnd"/>
      <w:r w:rsidR="003E70EA" w:rsidRPr="003E70EA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3E70EA" w:rsidRPr="003E70EA">
        <w:rPr>
          <w:rFonts w:ascii="Times New Roman" w:hAnsi="Times New Roman" w:cs="Times New Roman"/>
          <w:sz w:val="24"/>
        </w:rPr>
        <w:t>Mantenha</w:t>
      </w:r>
      <w:proofErr w:type="spellEnd"/>
      <w:r w:rsidR="003E70EA" w:rsidRPr="003E70EA">
        <w:rPr>
          <w:rFonts w:ascii="Times New Roman" w:hAnsi="Times New Roman" w:cs="Times New Roman"/>
          <w:sz w:val="24"/>
        </w:rPr>
        <w:t xml:space="preserve"> o </w:t>
      </w:r>
      <w:proofErr w:type="spellStart"/>
      <w:r w:rsidR="003E70EA" w:rsidRPr="003E70EA">
        <w:rPr>
          <w:rFonts w:ascii="Times New Roman" w:hAnsi="Times New Roman" w:cs="Times New Roman"/>
          <w:sz w:val="24"/>
        </w:rPr>
        <w:t>recipiente</w:t>
      </w:r>
      <w:proofErr w:type="spellEnd"/>
      <w:r w:rsidR="003E70EA" w:rsidRPr="003E70E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70EA" w:rsidRPr="003E70EA">
        <w:rPr>
          <w:rFonts w:ascii="Times New Roman" w:hAnsi="Times New Roman" w:cs="Times New Roman"/>
          <w:sz w:val="24"/>
        </w:rPr>
        <w:t>em</w:t>
      </w:r>
      <w:proofErr w:type="spellEnd"/>
      <w:r w:rsidR="003E70EA" w:rsidRPr="003E70E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70EA" w:rsidRPr="003E70EA">
        <w:rPr>
          <w:rFonts w:ascii="Times New Roman" w:hAnsi="Times New Roman" w:cs="Times New Roman"/>
          <w:sz w:val="24"/>
        </w:rPr>
        <w:t>uma</w:t>
      </w:r>
      <w:proofErr w:type="spellEnd"/>
      <w:r w:rsidR="003E70EA" w:rsidRPr="003E70E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70EA" w:rsidRPr="003E70EA">
        <w:rPr>
          <w:rFonts w:ascii="Times New Roman" w:hAnsi="Times New Roman" w:cs="Times New Roman"/>
          <w:sz w:val="24"/>
        </w:rPr>
        <w:t>área</w:t>
      </w:r>
      <w:proofErr w:type="spellEnd"/>
      <w:r w:rsidR="003E70EA" w:rsidRPr="003E70E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70EA" w:rsidRPr="003E70EA">
        <w:rPr>
          <w:rFonts w:ascii="Times New Roman" w:hAnsi="Times New Roman" w:cs="Times New Roman"/>
          <w:sz w:val="24"/>
        </w:rPr>
        <w:t>fresca</w:t>
      </w:r>
      <w:proofErr w:type="spellEnd"/>
      <w:r w:rsidR="003E70EA" w:rsidRPr="003E70EA">
        <w:rPr>
          <w:rFonts w:ascii="Times New Roman" w:hAnsi="Times New Roman" w:cs="Times New Roman"/>
          <w:sz w:val="24"/>
        </w:rPr>
        <w:t xml:space="preserve"> e </w:t>
      </w:r>
      <w:proofErr w:type="spellStart"/>
      <w:r w:rsidR="003E70EA" w:rsidRPr="003E70EA">
        <w:rPr>
          <w:rFonts w:ascii="Times New Roman" w:hAnsi="Times New Roman" w:cs="Times New Roman"/>
          <w:sz w:val="24"/>
        </w:rPr>
        <w:t>bem</w:t>
      </w:r>
      <w:proofErr w:type="spellEnd"/>
      <w:r w:rsidR="003E70EA" w:rsidRPr="003E70E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E70EA" w:rsidRPr="003E70EA">
        <w:rPr>
          <w:rFonts w:ascii="Times New Roman" w:hAnsi="Times New Roman" w:cs="Times New Roman"/>
          <w:sz w:val="24"/>
        </w:rPr>
        <w:t>ventilada</w:t>
      </w:r>
      <w:proofErr w:type="spellEnd"/>
      <w:r w:rsidR="003E70EA" w:rsidRPr="003E70EA">
        <w:rPr>
          <w:rFonts w:ascii="Times New Roman" w:hAnsi="Times New Roman" w:cs="Times New Roman"/>
          <w:sz w:val="24"/>
        </w:rPr>
        <w:t>.</w:t>
      </w:r>
    </w:p>
    <w:p w14:paraId="4D690408" w14:textId="77777777" w:rsidR="00A15849" w:rsidRPr="00A15849" w:rsidRDefault="00A15849" w:rsidP="007B102A">
      <w:pPr>
        <w:pStyle w:val="PargrafodaLista"/>
        <w:spacing w:before="0"/>
        <w:ind w:left="294" w:firstLine="0"/>
        <w:rPr>
          <w:rFonts w:ascii="Times New Roman" w:hAnsi="Times New Roman" w:cs="Times New Roman"/>
          <w:sz w:val="24"/>
        </w:rPr>
      </w:pPr>
    </w:p>
    <w:p w14:paraId="74368189" w14:textId="77777777" w:rsidR="00A47871" w:rsidRDefault="00A47871" w:rsidP="007B102A">
      <w:pPr>
        <w:tabs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</w:rPr>
      </w:pPr>
      <w:r w:rsidRPr="009F06FC">
        <w:rPr>
          <w:rFonts w:ascii="Times New Roman Negrito" w:hAnsi="Times New Roman Negrito" w:cs="Times New Roman"/>
          <w:b/>
          <w:bCs/>
          <w:smallCaps/>
        </w:rPr>
        <w:t xml:space="preserve">7.3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Utilizações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finais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específicas</w:t>
      </w:r>
      <w:proofErr w:type="spellEnd"/>
    </w:p>
    <w:p w14:paraId="423CEA18" w14:textId="4E79CD9F" w:rsidR="00B027F4" w:rsidRPr="00B027F4" w:rsidRDefault="00B027F4" w:rsidP="007B102A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mallCaps/>
          <w:sz w:val="24"/>
        </w:rPr>
      </w:pPr>
      <w:r w:rsidRPr="00B027F4">
        <w:rPr>
          <w:rFonts w:ascii="Times New Roman" w:hAnsi="Times New Roman" w:cs="Times New Roman"/>
          <w:sz w:val="24"/>
        </w:rPr>
        <w:t xml:space="preserve">Para </w:t>
      </w:r>
      <w:proofErr w:type="spellStart"/>
      <w:r w:rsidRPr="00B027F4">
        <w:rPr>
          <w:rFonts w:ascii="Times New Roman" w:hAnsi="Times New Roman" w:cs="Times New Roman"/>
          <w:sz w:val="24"/>
        </w:rPr>
        <w:t>eliminação</w:t>
      </w:r>
      <w:proofErr w:type="spellEnd"/>
      <w:r w:rsidRPr="00B027F4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B027F4">
        <w:rPr>
          <w:rFonts w:ascii="Times New Roman" w:hAnsi="Times New Roman" w:cs="Times New Roman"/>
          <w:sz w:val="24"/>
        </w:rPr>
        <w:t>resíduos</w:t>
      </w:r>
      <w:proofErr w:type="spellEnd"/>
      <w:r w:rsidRPr="00B027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027F4">
        <w:rPr>
          <w:rFonts w:ascii="Times New Roman" w:hAnsi="Times New Roman" w:cs="Times New Roman"/>
          <w:sz w:val="24"/>
        </w:rPr>
        <w:t>ver</w:t>
      </w:r>
      <w:proofErr w:type="spellEnd"/>
      <w:r w:rsidRPr="00B027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027F4">
        <w:rPr>
          <w:rFonts w:ascii="Times New Roman" w:hAnsi="Times New Roman" w:cs="Times New Roman"/>
          <w:sz w:val="24"/>
        </w:rPr>
        <w:t>secção</w:t>
      </w:r>
      <w:proofErr w:type="spellEnd"/>
      <w:r w:rsidRPr="00B027F4">
        <w:rPr>
          <w:rFonts w:ascii="Times New Roman" w:hAnsi="Times New Roman" w:cs="Times New Roman"/>
          <w:sz w:val="24"/>
        </w:rPr>
        <w:t xml:space="preserve"> 13</w:t>
      </w:r>
      <w:r>
        <w:rPr>
          <w:rFonts w:ascii="Times New Roman" w:hAnsi="Times New Roman" w:cs="Times New Roman"/>
          <w:sz w:val="24"/>
        </w:rPr>
        <w:t>.</w:t>
      </w:r>
    </w:p>
    <w:p w14:paraId="1ADA0ACE" w14:textId="77777777" w:rsidR="00C851DD" w:rsidRPr="009F06FC" w:rsidRDefault="00C851DD" w:rsidP="009F06FC">
      <w:pPr>
        <w:tabs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</w:rPr>
      </w:pPr>
    </w:p>
    <w:p w14:paraId="39DD2F4B" w14:textId="77777777" w:rsidR="00C84E3C" w:rsidRPr="009F06FC" w:rsidRDefault="005F6F55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 xml:space="preserve">Controle </w:t>
      </w:r>
      <w:r w:rsidR="003344DB" w:rsidRPr="009F06FC">
        <w:rPr>
          <w:rFonts w:ascii="Times New Roman Negrito" w:hAnsi="Times New Roman Negrito" w:cs="Times New Roman"/>
          <w:b/>
          <w:smallCaps/>
          <w:lang w:val="pt-BR"/>
        </w:rPr>
        <w:t>de exposição e</w:t>
      </w:r>
      <w:r w:rsidRPr="009F06FC">
        <w:rPr>
          <w:rFonts w:ascii="Times New Roman Negrito" w:hAnsi="Times New Roman Negrito" w:cs="Times New Roman"/>
          <w:b/>
          <w:smallCaps/>
          <w:lang w:val="pt-BR"/>
        </w:rPr>
        <w:t xml:space="preserve"> proteção individual</w:t>
      </w:r>
    </w:p>
    <w:p w14:paraId="76F851D0" w14:textId="77777777" w:rsidR="001E16A5" w:rsidRPr="009F06FC" w:rsidRDefault="001E16A5" w:rsidP="007B102A">
      <w:pPr>
        <w:pStyle w:val="PargrafodaLista"/>
        <w:tabs>
          <w:tab w:val="left" w:pos="567"/>
        </w:tabs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9D1E1E" w14:textId="77777777" w:rsidR="00A47871" w:rsidRPr="009F06FC" w:rsidRDefault="00A47871" w:rsidP="007B102A">
      <w:pPr>
        <w:pStyle w:val="PargrafodaLista"/>
        <w:tabs>
          <w:tab w:val="left" w:pos="567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 xml:space="preserve">8.1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>Parâmetros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 xml:space="preserve"> de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>controle</w:t>
      </w:r>
      <w:proofErr w:type="spellEnd"/>
    </w:p>
    <w:p w14:paraId="2A87ACCA" w14:textId="77777777" w:rsidR="00F71DCD" w:rsidRPr="009F06FC" w:rsidRDefault="00F71DCD" w:rsidP="007B102A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F06FC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contém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substâncias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com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valores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limites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exposição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ocupacional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indicadores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biológicos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, e outros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limites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valores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>.</w:t>
      </w:r>
    </w:p>
    <w:p w14:paraId="2F678FC6" w14:textId="77777777" w:rsidR="001E16A5" w:rsidRPr="009F06FC" w:rsidRDefault="001E16A5" w:rsidP="007B102A">
      <w:pPr>
        <w:pStyle w:val="PargrafodaLista"/>
        <w:tabs>
          <w:tab w:val="left" w:pos="567"/>
        </w:tabs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AC5773" w14:textId="77777777" w:rsidR="00A47871" w:rsidRPr="009F06FC" w:rsidRDefault="00A47871" w:rsidP="007B102A">
      <w:pPr>
        <w:pStyle w:val="PargrafodaLista"/>
        <w:tabs>
          <w:tab w:val="left" w:pos="567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 xml:space="preserve">8.2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>Controles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 xml:space="preserve"> da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>exposição</w:t>
      </w:r>
      <w:proofErr w:type="spellEnd"/>
    </w:p>
    <w:p w14:paraId="6264C780" w14:textId="1F9AED22" w:rsidR="009837BE" w:rsidRDefault="005A2797" w:rsidP="007B102A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23FA">
        <w:rPr>
          <w:rFonts w:ascii="Times New Roman" w:hAnsi="Times New Roman" w:cs="Times New Roman"/>
          <w:sz w:val="24"/>
          <w:szCs w:val="24"/>
        </w:rPr>
        <w:t>Medidas</w:t>
      </w:r>
      <w:proofErr w:type="spellEnd"/>
      <w:r w:rsidRPr="005223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223FA">
        <w:rPr>
          <w:rFonts w:ascii="Times New Roman" w:hAnsi="Times New Roman" w:cs="Times New Roman"/>
          <w:sz w:val="24"/>
          <w:szCs w:val="24"/>
        </w:rPr>
        <w:t>controle</w:t>
      </w:r>
      <w:proofErr w:type="spellEnd"/>
      <w:r w:rsidRPr="005223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223FA">
        <w:rPr>
          <w:rFonts w:ascii="Times New Roman" w:hAnsi="Times New Roman" w:cs="Times New Roman"/>
          <w:sz w:val="24"/>
          <w:szCs w:val="24"/>
        </w:rPr>
        <w:t>engenharia</w:t>
      </w:r>
      <w:proofErr w:type="spellEnd"/>
      <w:r w:rsidRPr="005223FA">
        <w:rPr>
          <w:rFonts w:ascii="Times New Roman" w:hAnsi="Times New Roman" w:cs="Times New Roman"/>
          <w:sz w:val="24"/>
          <w:szCs w:val="24"/>
        </w:rPr>
        <w:t>:</w:t>
      </w:r>
      <w:r w:rsidR="005223FA" w:rsidRPr="005223FA">
        <w:rPr>
          <w:rFonts w:ascii="Times New Roman" w:hAnsi="Times New Roman" w:cs="Times New Roman"/>
          <w:sz w:val="24"/>
          <w:szCs w:val="24"/>
        </w:rPr>
        <w:t xml:space="preserve"> </w:t>
      </w:r>
      <w:r w:rsidR="00A15849" w:rsidRPr="00A15849">
        <w:rPr>
          <w:rFonts w:ascii="Times New Roman" w:hAnsi="Times New Roman" w:cs="Times New Roman"/>
          <w:sz w:val="24"/>
          <w:szCs w:val="24"/>
        </w:rPr>
        <w:t xml:space="preserve">Use </w:t>
      </w:r>
      <w:proofErr w:type="spellStart"/>
      <w:r w:rsidR="00A15849" w:rsidRPr="00A15849">
        <w:rPr>
          <w:rFonts w:ascii="Times New Roman" w:hAnsi="Times New Roman" w:cs="Times New Roman"/>
          <w:sz w:val="24"/>
          <w:szCs w:val="24"/>
        </w:rPr>
        <w:t>gabinetes</w:t>
      </w:r>
      <w:proofErr w:type="spellEnd"/>
      <w:r w:rsidR="00A15849" w:rsidRPr="00A1584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15849" w:rsidRPr="00A15849">
        <w:rPr>
          <w:rFonts w:ascii="Times New Roman" w:hAnsi="Times New Roman" w:cs="Times New Roman"/>
          <w:sz w:val="24"/>
          <w:szCs w:val="24"/>
        </w:rPr>
        <w:t>processo</w:t>
      </w:r>
      <w:proofErr w:type="spellEnd"/>
      <w:r w:rsidR="00A15849" w:rsidRPr="00A158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5849" w:rsidRPr="00A15849">
        <w:rPr>
          <w:rFonts w:ascii="Times New Roman" w:hAnsi="Times New Roman" w:cs="Times New Roman"/>
          <w:sz w:val="24"/>
          <w:szCs w:val="24"/>
        </w:rPr>
        <w:t>ventilação</w:t>
      </w:r>
      <w:proofErr w:type="spellEnd"/>
      <w:r w:rsidR="00A15849" w:rsidRPr="00A1584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15849" w:rsidRPr="00A15849">
        <w:rPr>
          <w:rFonts w:ascii="Times New Roman" w:hAnsi="Times New Roman" w:cs="Times New Roman"/>
          <w:sz w:val="24"/>
          <w:szCs w:val="24"/>
        </w:rPr>
        <w:t>exaustão</w:t>
      </w:r>
      <w:proofErr w:type="spellEnd"/>
      <w:r w:rsidR="00A15849" w:rsidRPr="00A15849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="00A15849" w:rsidRPr="00A15849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="00A15849" w:rsidRPr="00A15849">
        <w:rPr>
          <w:rFonts w:ascii="Times New Roman" w:hAnsi="Times New Roman" w:cs="Times New Roman"/>
          <w:sz w:val="24"/>
          <w:szCs w:val="24"/>
        </w:rPr>
        <w:t xml:space="preserve"> outros </w:t>
      </w:r>
      <w:proofErr w:type="spellStart"/>
      <w:r w:rsidR="00A15849" w:rsidRPr="00A15849">
        <w:rPr>
          <w:rFonts w:ascii="Times New Roman" w:hAnsi="Times New Roman" w:cs="Times New Roman"/>
          <w:sz w:val="24"/>
          <w:szCs w:val="24"/>
        </w:rPr>
        <w:t>controles</w:t>
      </w:r>
      <w:proofErr w:type="spellEnd"/>
      <w:r w:rsidR="00A15849" w:rsidRPr="00A1584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15849" w:rsidRPr="00A15849">
        <w:rPr>
          <w:rFonts w:ascii="Times New Roman" w:hAnsi="Times New Roman" w:cs="Times New Roman"/>
          <w:sz w:val="24"/>
          <w:szCs w:val="24"/>
        </w:rPr>
        <w:t>engenharia</w:t>
      </w:r>
      <w:proofErr w:type="spellEnd"/>
      <w:r w:rsidR="00A15849" w:rsidRPr="00A15849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A15849" w:rsidRPr="00A15849">
        <w:rPr>
          <w:rFonts w:ascii="Times New Roman" w:hAnsi="Times New Roman" w:cs="Times New Roman"/>
          <w:sz w:val="24"/>
          <w:szCs w:val="24"/>
        </w:rPr>
        <w:t>manter</w:t>
      </w:r>
      <w:proofErr w:type="spellEnd"/>
      <w:r w:rsidR="00A15849" w:rsidRPr="00A15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849" w:rsidRPr="00A15849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="00A15849" w:rsidRPr="00A15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849" w:rsidRPr="00A15849">
        <w:rPr>
          <w:rFonts w:ascii="Times New Roman" w:hAnsi="Times New Roman" w:cs="Times New Roman"/>
          <w:sz w:val="24"/>
          <w:szCs w:val="24"/>
        </w:rPr>
        <w:t>níveis</w:t>
      </w:r>
      <w:proofErr w:type="spellEnd"/>
      <w:r w:rsidR="00A15849" w:rsidRPr="00A15849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="00A15849" w:rsidRPr="00A15849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A15849" w:rsidRPr="00A15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849" w:rsidRPr="00A15849">
        <w:rPr>
          <w:rFonts w:ascii="Times New Roman" w:hAnsi="Times New Roman" w:cs="Times New Roman"/>
          <w:sz w:val="24"/>
          <w:szCs w:val="24"/>
        </w:rPr>
        <w:t>abaixo</w:t>
      </w:r>
      <w:proofErr w:type="spellEnd"/>
      <w:r w:rsidR="00A15849" w:rsidRPr="00A15849">
        <w:rPr>
          <w:rFonts w:ascii="Times New Roman" w:hAnsi="Times New Roman" w:cs="Times New Roman"/>
          <w:sz w:val="24"/>
          <w:szCs w:val="24"/>
        </w:rPr>
        <w:t xml:space="preserve"> dos </w:t>
      </w:r>
      <w:proofErr w:type="spellStart"/>
      <w:r w:rsidR="00A15849" w:rsidRPr="00A15849">
        <w:rPr>
          <w:rFonts w:ascii="Times New Roman" w:hAnsi="Times New Roman" w:cs="Times New Roman"/>
          <w:sz w:val="24"/>
          <w:szCs w:val="24"/>
        </w:rPr>
        <w:t>limites</w:t>
      </w:r>
      <w:proofErr w:type="spellEnd"/>
      <w:r w:rsidR="00A15849" w:rsidRPr="00A1584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15849" w:rsidRPr="00A15849">
        <w:rPr>
          <w:rFonts w:ascii="Times New Roman" w:hAnsi="Times New Roman" w:cs="Times New Roman"/>
          <w:sz w:val="24"/>
          <w:szCs w:val="24"/>
        </w:rPr>
        <w:t>exposição</w:t>
      </w:r>
      <w:proofErr w:type="spellEnd"/>
      <w:r w:rsidR="00A15849" w:rsidRPr="00A15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849" w:rsidRPr="00A15849">
        <w:rPr>
          <w:rFonts w:ascii="Times New Roman" w:hAnsi="Times New Roman" w:cs="Times New Roman"/>
          <w:sz w:val="24"/>
          <w:szCs w:val="24"/>
        </w:rPr>
        <w:t>recomendados</w:t>
      </w:r>
      <w:proofErr w:type="spellEnd"/>
      <w:r w:rsidR="00A15849" w:rsidRPr="00A15849">
        <w:rPr>
          <w:rFonts w:ascii="Times New Roman" w:hAnsi="Times New Roman" w:cs="Times New Roman"/>
          <w:sz w:val="24"/>
          <w:szCs w:val="24"/>
        </w:rPr>
        <w:t xml:space="preserve">. Se as </w:t>
      </w:r>
      <w:proofErr w:type="spellStart"/>
      <w:r w:rsidR="00A15849" w:rsidRPr="00A15849">
        <w:rPr>
          <w:rFonts w:ascii="Times New Roman" w:hAnsi="Times New Roman" w:cs="Times New Roman"/>
          <w:sz w:val="24"/>
          <w:szCs w:val="24"/>
        </w:rPr>
        <w:t>operações</w:t>
      </w:r>
      <w:proofErr w:type="spellEnd"/>
      <w:r w:rsidR="00A15849" w:rsidRPr="00A1584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A15849" w:rsidRPr="00A15849">
        <w:rPr>
          <w:rFonts w:ascii="Times New Roman" w:hAnsi="Times New Roman" w:cs="Times New Roman"/>
          <w:sz w:val="24"/>
          <w:szCs w:val="24"/>
        </w:rPr>
        <w:t>usuário</w:t>
      </w:r>
      <w:proofErr w:type="spellEnd"/>
      <w:r w:rsidR="00A15849" w:rsidRPr="00A15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849" w:rsidRPr="00A15849">
        <w:rPr>
          <w:rFonts w:ascii="Times New Roman" w:hAnsi="Times New Roman" w:cs="Times New Roman"/>
          <w:sz w:val="24"/>
          <w:szCs w:val="24"/>
        </w:rPr>
        <w:t>gerarem</w:t>
      </w:r>
      <w:proofErr w:type="spellEnd"/>
      <w:r w:rsidR="00A15849" w:rsidRPr="00A15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849" w:rsidRPr="00A15849">
        <w:rPr>
          <w:rFonts w:ascii="Times New Roman" w:hAnsi="Times New Roman" w:cs="Times New Roman"/>
          <w:sz w:val="24"/>
          <w:szCs w:val="24"/>
        </w:rPr>
        <w:t>poeira</w:t>
      </w:r>
      <w:proofErr w:type="spellEnd"/>
      <w:r w:rsidR="00A15849" w:rsidRPr="00A158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5849" w:rsidRPr="00A15849">
        <w:rPr>
          <w:rFonts w:ascii="Times New Roman" w:hAnsi="Times New Roman" w:cs="Times New Roman"/>
          <w:sz w:val="24"/>
          <w:szCs w:val="24"/>
        </w:rPr>
        <w:t>fumaça</w:t>
      </w:r>
      <w:proofErr w:type="spellEnd"/>
      <w:r w:rsidR="00A15849" w:rsidRPr="00A15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849" w:rsidRPr="00A15849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="00A15849" w:rsidRPr="00A15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849" w:rsidRPr="00A15849">
        <w:rPr>
          <w:rFonts w:ascii="Times New Roman" w:hAnsi="Times New Roman" w:cs="Times New Roman"/>
          <w:sz w:val="24"/>
          <w:szCs w:val="24"/>
        </w:rPr>
        <w:t>névoa</w:t>
      </w:r>
      <w:proofErr w:type="spellEnd"/>
      <w:r w:rsidR="00A15849" w:rsidRPr="00A15849">
        <w:rPr>
          <w:rFonts w:ascii="Times New Roman" w:hAnsi="Times New Roman" w:cs="Times New Roman"/>
          <w:sz w:val="24"/>
          <w:szCs w:val="24"/>
        </w:rPr>
        <w:t xml:space="preserve">, use </w:t>
      </w:r>
      <w:proofErr w:type="spellStart"/>
      <w:r w:rsidR="00A15849" w:rsidRPr="00A15849">
        <w:rPr>
          <w:rFonts w:ascii="Times New Roman" w:hAnsi="Times New Roman" w:cs="Times New Roman"/>
          <w:sz w:val="24"/>
          <w:szCs w:val="24"/>
        </w:rPr>
        <w:t>ventilação</w:t>
      </w:r>
      <w:proofErr w:type="spellEnd"/>
      <w:r w:rsidR="00A15849" w:rsidRPr="00A15849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A15849" w:rsidRPr="00A15849">
        <w:rPr>
          <w:rFonts w:ascii="Times New Roman" w:hAnsi="Times New Roman" w:cs="Times New Roman"/>
          <w:sz w:val="24"/>
          <w:szCs w:val="24"/>
        </w:rPr>
        <w:t>manter</w:t>
      </w:r>
      <w:proofErr w:type="spellEnd"/>
      <w:r w:rsidR="00A15849" w:rsidRPr="00A158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5849" w:rsidRPr="00A1584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A15849" w:rsidRPr="00A15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849" w:rsidRPr="00A15849">
        <w:rPr>
          <w:rFonts w:ascii="Times New Roman" w:hAnsi="Times New Roman" w:cs="Times New Roman"/>
          <w:sz w:val="24"/>
          <w:szCs w:val="24"/>
        </w:rPr>
        <w:t>exposição</w:t>
      </w:r>
      <w:proofErr w:type="spellEnd"/>
      <w:r w:rsidR="00A15849" w:rsidRPr="00A1584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15849" w:rsidRPr="00A15849">
        <w:rPr>
          <w:rFonts w:ascii="Times New Roman" w:hAnsi="Times New Roman" w:cs="Times New Roman"/>
          <w:sz w:val="24"/>
          <w:szCs w:val="24"/>
        </w:rPr>
        <w:t>contaminantes</w:t>
      </w:r>
      <w:proofErr w:type="spellEnd"/>
      <w:r w:rsidR="00A15849" w:rsidRPr="00A15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849" w:rsidRPr="00A15849">
        <w:rPr>
          <w:rFonts w:ascii="Times New Roman" w:hAnsi="Times New Roman" w:cs="Times New Roman"/>
          <w:sz w:val="24"/>
          <w:szCs w:val="24"/>
        </w:rPr>
        <w:t>transportados</w:t>
      </w:r>
      <w:proofErr w:type="spellEnd"/>
      <w:r w:rsidR="00A15849" w:rsidRPr="00A15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849" w:rsidRPr="00A15849">
        <w:rPr>
          <w:rFonts w:ascii="Times New Roman" w:hAnsi="Times New Roman" w:cs="Times New Roman"/>
          <w:sz w:val="24"/>
          <w:szCs w:val="24"/>
        </w:rPr>
        <w:t>pelo</w:t>
      </w:r>
      <w:proofErr w:type="spellEnd"/>
      <w:r w:rsidR="00A15849" w:rsidRPr="00A15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849" w:rsidRPr="00A15849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A15849" w:rsidRPr="00A15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849" w:rsidRPr="00A15849">
        <w:rPr>
          <w:rFonts w:ascii="Times New Roman" w:hAnsi="Times New Roman" w:cs="Times New Roman"/>
          <w:sz w:val="24"/>
          <w:szCs w:val="24"/>
        </w:rPr>
        <w:t>abaixo</w:t>
      </w:r>
      <w:proofErr w:type="spellEnd"/>
      <w:r w:rsidR="00A15849" w:rsidRPr="00A1584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A15849" w:rsidRPr="00A15849">
        <w:rPr>
          <w:rFonts w:ascii="Times New Roman" w:hAnsi="Times New Roman" w:cs="Times New Roman"/>
          <w:sz w:val="24"/>
          <w:szCs w:val="24"/>
        </w:rPr>
        <w:t>limite</w:t>
      </w:r>
      <w:proofErr w:type="spellEnd"/>
      <w:r w:rsidR="00A15849" w:rsidRPr="00A1584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15849" w:rsidRPr="00A15849">
        <w:rPr>
          <w:rFonts w:ascii="Times New Roman" w:hAnsi="Times New Roman" w:cs="Times New Roman"/>
          <w:sz w:val="24"/>
          <w:szCs w:val="24"/>
        </w:rPr>
        <w:t>exposição</w:t>
      </w:r>
      <w:proofErr w:type="spellEnd"/>
      <w:r w:rsidR="00A15849" w:rsidRPr="00A15849">
        <w:rPr>
          <w:rFonts w:ascii="Times New Roman" w:hAnsi="Times New Roman" w:cs="Times New Roman"/>
          <w:sz w:val="24"/>
          <w:szCs w:val="24"/>
        </w:rPr>
        <w:t>.</w:t>
      </w:r>
    </w:p>
    <w:p w14:paraId="21F160B5" w14:textId="77777777" w:rsidR="003E70EA" w:rsidRPr="00A15849" w:rsidRDefault="003E70EA" w:rsidP="007B102A">
      <w:pPr>
        <w:pStyle w:val="PargrafodaLista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C3520CA" w14:textId="77777777" w:rsidR="005A2797" w:rsidRPr="005223FA" w:rsidRDefault="005A2797" w:rsidP="007B102A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223FA">
        <w:rPr>
          <w:rFonts w:ascii="Times New Roman" w:hAnsi="Times New Roman" w:cs="Times New Roman"/>
          <w:sz w:val="24"/>
          <w:szCs w:val="24"/>
        </w:rPr>
        <w:t>Equipamento</w:t>
      </w:r>
      <w:proofErr w:type="spellEnd"/>
      <w:r w:rsidRPr="005223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223FA">
        <w:rPr>
          <w:rFonts w:ascii="Times New Roman" w:hAnsi="Times New Roman" w:cs="Times New Roman"/>
          <w:sz w:val="24"/>
          <w:szCs w:val="24"/>
        </w:rPr>
        <w:t>proteção</w:t>
      </w:r>
      <w:proofErr w:type="spellEnd"/>
      <w:r w:rsidRPr="005223FA">
        <w:rPr>
          <w:rFonts w:ascii="Times New Roman" w:hAnsi="Times New Roman" w:cs="Times New Roman"/>
          <w:sz w:val="24"/>
          <w:szCs w:val="24"/>
        </w:rPr>
        <w:t xml:space="preserve"> individual </w:t>
      </w:r>
      <w:proofErr w:type="spellStart"/>
      <w:r w:rsidRPr="005223FA">
        <w:rPr>
          <w:rFonts w:ascii="Times New Roman" w:hAnsi="Times New Roman" w:cs="Times New Roman"/>
          <w:sz w:val="24"/>
          <w:szCs w:val="24"/>
        </w:rPr>
        <w:t>apropriado</w:t>
      </w:r>
      <w:proofErr w:type="spellEnd"/>
      <w:r w:rsidRPr="005223FA">
        <w:rPr>
          <w:rFonts w:ascii="Times New Roman" w:hAnsi="Times New Roman" w:cs="Times New Roman"/>
          <w:sz w:val="24"/>
          <w:szCs w:val="24"/>
        </w:rPr>
        <w:t>:</w:t>
      </w:r>
    </w:p>
    <w:p w14:paraId="1A14BECB" w14:textId="7E9CA19F" w:rsidR="005223FA" w:rsidRDefault="005223FA" w:rsidP="007B102A">
      <w:pPr>
        <w:tabs>
          <w:tab w:val="left" w:pos="0"/>
        </w:tabs>
        <w:spacing w:after="0"/>
        <w:ind w:hanging="14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Pr="005223FA">
        <w:rPr>
          <w:rFonts w:ascii="Times New Roman" w:hAnsi="Times New Roman" w:cs="Times New Roman"/>
          <w:bCs/>
        </w:rPr>
        <w:t>-</w:t>
      </w:r>
      <w:r w:rsidR="005A2797" w:rsidRPr="005223FA">
        <w:rPr>
          <w:rFonts w:ascii="Times New Roman" w:hAnsi="Times New Roman" w:cs="Times New Roman"/>
          <w:bCs/>
        </w:rPr>
        <w:t xml:space="preserve">Proteção de </w:t>
      </w:r>
      <w:proofErr w:type="spellStart"/>
      <w:r w:rsidR="005A2797" w:rsidRPr="005223FA">
        <w:rPr>
          <w:rFonts w:ascii="Times New Roman" w:hAnsi="Times New Roman" w:cs="Times New Roman"/>
          <w:bCs/>
        </w:rPr>
        <w:t>olhos</w:t>
      </w:r>
      <w:proofErr w:type="spellEnd"/>
      <w:r w:rsidR="005A2797" w:rsidRPr="005223FA">
        <w:rPr>
          <w:rFonts w:ascii="Times New Roman" w:hAnsi="Times New Roman" w:cs="Times New Roman"/>
          <w:bCs/>
        </w:rPr>
        <w:t>/face:</w:t>
      </w:r>
      <w:r w:rsidR="009837BE">
        <w:rPr>
          <w:rFonts w:ascii="Times New Roman" w:hAnsi="Times New Roman" w:cs="Times New Roman"/>
          <w:bCs/>
        </w:rPr>
        <w:t xml:space="preserve"> </w:t>
      </w:r>
      <w:r w:rsidR="00A15849" w:rsidRPr="00A15849">
        <w:rPr>
          <w:rFonts w:ascii="Times New Roman" w:hAnsi="Times New Roman" w:cs="Times New Roman"/>
          <w:bCs/>
        </w:rPr>
        <w:t xml:space="preserve">Use </w:t>
      </w:r>
      <w:proofErr w:type="spellStart"/>
      <w:r w:rsidR="00A15849" w:rsidRPr="00A15849">
        <w:rPr>
          <w:rFonts w:ascii="Times New Roman" w:hAnsi="Times New Roman" w:cs="Times New Roman"/>
          <w:bCs/>
        </w:rPr>
        <w:t>equipamentos</w:t>
      </w:r>
      <w:proofErr w:type="spellEnd"/>
      <w:r w:rsidR="00A15849" w:rsidRPr="00A15849">
        <w:rPr>
          <w:rFonts w:ascii="Times New Roman" w:hAnsi="Times New Roman" w:cs="Times New Roman"/>
          <w:bCs/>
        </w:rPr>
        <w:t xml:space="preserve"> de </w:t>
      </w:r>
      <w:proofErr w:type="spellStart"/>
      <w:r w:rsidR="00A15849" w:rsidRPr="00A15849">
        <w:rPr>
          <w:rFonts w:ascii="Times New Roman" w:hAnsi="Times New Roman" w:cs="Times New Roman"/>
          <w:bCs/>
        </w:rPr>
        <w:t>proteção</w:t>
      </w:r>
      <w:proofErr w:type="spellEnd"/>
      <w:r w:rsidR="00A15849" w:rsidRPr="00A15849">
        <w:rPr>
          <w:rFonts w:ascii="Times New Roman" w:hAnsi="Times New Roman" w:cs="Times New Roman"/>
          <w:bCs/>
        </w:rPr>
        <w:t xml:space="preserve"> ocular </w:t>
      </w:r>
      <w:proofErr w:type="spellStart"/>
      <w:r w:rsidR="00A15849" w:rsidRPr="00A15849">
        <w:rPr>
          <w:rFonts w:ascii="Times New Roman" w:hAnsi="Times New Roman" w:cs="Times New Roman"/>
          <w:bCs/>
        </w:rPr>
        <w:t>testados</w:t>
      </w:r>
      <w:proofErr w:type="spellEnd"/>
      <w:r w:rsidR="00A15849" w:rsidRPr="00A15849">
        <w:rPr>
          <w:rFonts w:ascii="Times New Roman" w:hAnsi="Times New Roman" w:cs="Times New Roman"/>
          <w:bCs/>
        </w:rPr>
        <w:t xml:space="preserve"> e </w:t>
      </w:r>
      <w:proofErr w:type="spellStart"/>
      <w:r w:rsidR="00A15849" w:rsidRPr="00A15849">
        <w:rPr>
          <w:rFonts w:ascii="Times New Roman" w:hAnsi="Times New Roman" w:cs="Times New Roman"/>
          <w:bCs/>
        </w:rPr>
        <w:t>aprovados</w:t>
      </w:r>
      <w:proofErr w:type="spellEnd"/>
      <w:r w:rsidR="00A15849" w:rsidRPr="00A15849">
        <w:rPr>
          <w:rFonts w:ascii="Times New Roman" w:hAnsi="Times New Roman" w:cs="Times New Roman"/>
          <w:bCs/>
        </w:rPr>
        <w:t xml:space="preserve"> de </w:t>
      </w:r>
      <w:proofErr w:type="spellStart"/>
      <w:r w:rsidR="00A15849" w:rsidRPr="00A15849">
        <w:rPr>
          <w:rFonts w:ascii="Times New Roman" w:hAnsi="Times New Roman" w:cs="Times New Roman"/>
          <w:bCs/>
        </w:rPr>
        <w:t>acordo</w:t>
      </w:r>
      <w:proofErr w:type="spellEnd"/>
      <w:r w:rsidR="00A15849" w:rsidRPr="00A15849">
        <w:rPr>
          <w:rFonts w:ascii="Times New Roman" w:hAnsi="Times New Roman" w:cs="Times New Roman"/>
          <w:bCs/>
        </w:rPr>
        <w:t xml:space="preserve"> com </w:t>
      </w:r>
      <w:proofErr w:type="spellStart"/>
      <w:r w:rsidR="00A15849" w:rsidRPr="00A15849">
        <w:rPr>
          <w:rFonts w:ascii="Times New Roman" w:hAnsi="Times New Roman" w:cs="Times New Roman"/>
          <w:bCs/>
        </w:rPr>
        <w:t>os</w:t>
      </w:r>
      <w:proofErr w:type="spellEnd"/>
      <w:r w:rsidR="00A15849" w:rsidRPr="00A15849">
        <w:rPr>
          <w:rFonts w:ascii="Times New Roman" w:hAnsi="Times New Roman" w:cs="Times New Roman"/>
          <w:bCs/>
        </w:rPr>
        <w:t xml:space="preserve"> </w:t>
      </w:r>
      <w:proofErr w:type="spellStart"/>
      <w:r w:rsidR="00A15849" w:rsidRPr="00A15849">
        <w:rPr>
          <w:rFonts w:ascii="Times New Roman" w:hAnsi="Times New Roman" w:cs="Times New Roman"/>
          <w:bCs/>
        </w:rPr>
        <w:t>padrões</w:t>
      </w:r>
      <w:proofErr w:type="spellEnd"/>
      <w:r w:rsidR="00A15849" w:rsidRPr="00A15849">
        <w:rPr>
          <w:rFonts w:ascii="Times New Roman" w:hAnsi="Times New Roman" w:cs="Times New Roman"/>
          <w:bCs/>
        </w:rPr>
        <w:t xml:space="preserve"> </w:t>
      </w:r>
      <w:proofErr w:type="spellStart"/>
      <w:r w:rsidR="00A15849" w:rsidRPr="00A15849">
        <w:rPr>
          <w:rFonts w:ascii="Times New Roman" w:hAnsi="Times New Roman" w:cs="Times New Roman"/>
          <w:bCs/>
        </w:rPr>
        <w:t>governamentais</w:t>
      </w:r>
      <w:proofErr w:type="spellEnd"/>
      <w:r w:rsidR="00A15849" w:rsidRPr="00A15849">
        <w:rPr>
          <w:rFonts w:ascii="Times New Roman" w:hAnsi="Times New Roman" w:cs="Times New Roman"/>
          <w:bCs/>
        </w:rPr>
        <w:t xml:space="preserve"> </w:t>
      </w:r>
      <w:proofErr w:type="spellStart"/>
      <w:r w:rsidR="00A15849" w:rsidRPr="00A15849">
        <w:rPr>
          <w:rFonts w:ascii="Times New Roman" w:hAnsi="Times New Roman" w:cs="Times New Roman"/>
          <w:bCs/>
        </w:rPr>
        <w:t>apropriados</w:t>
      </w:r>
      <w:proofErr w:type="spellEnd"/>
      <w:r w:rsidR="00A15849" w:rsidRPr="00A15849">
        <w:rPr>
          <w:rFonts w:ascii="Times New Roman" w:hAnsi="Times New Roman" w:cs="Times New Roman"/>
          <w:bCs/>
        </w:rPr>
        <w:t xml:space="preserve">, </w:t>
      </w:r>
      <w:proofErr w:type="spellStart"/>
      <w:proofErr w:type="gramStart"/>
      <w:r w:rsidR="00A15849" w:rsidRPr="00A15849">
        <w:rPr>
          <w:rFonts w:ascii="Times New Roman" w:hAnsi="Times New Roman" w:cs="Times New Roman"/>
          <w:bCs/>
        </w:rPr>
        <w:t>como</w:t>
      </w:r>
      <w:proofErr w:type="spellEnd"/>
      <w:proofErr w:type="gramEnd"/>
      <w:r w:rsidR="00A15849" w:rsidRPr="00A15849">
        <w:rPr>
          <w:rFonts w:ascii="Times New Roman" w:hAnsi="Times New Roman" w:cs="Times New Roman"/>
          <w:bCs/>
        </w:rPr>
        <w:t xml:space="preserve"> NIOSH (EUA) </w:t>
      </w:r>
      <w:proofErr w:type="spellStart"/>
      <w:r w:rsidR="00A15849" w:rsidRPr="00A15849">
        <w:rPr>
          <w:rFonts w:ascii="Times New Roman" w:hAnsi="Times New Roman" w:cs="Times New Roman"/>
          <w:bCs/>
        </w:rPr>
        <w:t>ou</w:t>
      </w:r>
      <w:proofErr w:type="spellEnd"/>
      <w:r w:rsidR="00A15849" w:rsidRPr="00A15849">
        <w:rPr>
          <w:rFonts w:ascii="Times New Roman" w:hAnsi="Times New Roman" w:cs="Times New Roman"/>
          <w:bCs/>
        </w:rPr>
        <w:t xml:space="preserve"> EN 166 (UE).</w:t>
      </w:r>
    </w:p>
    <w:p w14:paraId="4EF67118" w14:textId="5697354B" w:rsidR="005A2797" w:rsidRPr="005223FA" w:rsidRDefault="005223FA" w:rsidP="007B102A">
      <w:pPr>
        <w:tabs>
          <w:tab w:val="left" w:pos="0"/>
        </w:tabs>
        <w:spacing w:after="0"/>
        <w:ind w:hanging="142"/>
        <w:jc w:val="both"/>
        <w:rPr>
          <w:rFonts w:ascii="Times New Roman" w:hAnsi="Times New Roman" w:cs="Times New Roman"/>
          <w:bCs/>
        </w:rPr>
      </w:pPr>
      <w:r w:rsidRPr="005223FA">
        <w:rPr>
          <w:rFonts w:ascii="Times New Roman" w:hAnsi="Times New Roman" w:cs="Times New Roman"/>
          <w:bCs/>
        </w:rPr>
        <w:t xml:space="preserve"> </w:t>
      </w:r>
      <w:proofErr w:type="gramStart"/>
      <w:r w:rsidRPr="005223FA">
        <w:rPr>
          <w:rFonts w:ascii="Times New Roman" w:hAnsi="Times New Roman" w:cs="Times New Roman"/>
          <w:bCs/>
        </w:rPr>
        <w:t>-</w:t>
      </w:r>
      <w:r w:rsidR="005A2797" w:rsidRPr="005223FA">
        <w:rPr>
          <w:rFonts w:ascii="Times New Roman" w:hAnsi="Times New Roman" w:cs="Times New Roman"/>
          <w:bCs/>
        </w:rPr>
        <w:t xml:space="preserve">Proteção da </w:t>
      </w:r>
      <w:proofErr w:type="spellStart"/>
      <w:r w:rsidR="005A2797" w:rsidRPr="005223FA">
        <w:rPr>
          <w:rFonts w:ascii="Times New Roman" w:hAnsi="Times New Roman" w:cs="Times New Roman"/>
          <w:bCs/>
        </w:rPr>
        <w:t>pele</w:t>
      </w:r>
      <w:proofErr w:type="spellEnd"/>
      <w:proofErr w:type="gramEnd"/>
      <w:r w:rsidR="005A2797" w:rsidRPr="005223FA">
        <w:rPr>
          <w:rFonts w:ascii="Times New Roman" w:hAnsi="Times New Roman" w:cs="Times New Roman"/>
          <w:bCs/>
        </w:rPr>
        <w:t xml:space="preserve"> e do </w:t>
      </w:r>
      <w:proofErr w:type="spellStart"/>
      <w:r w:rsidR="005A2797" w:rsidRPr="005223FA">
        <w:rPr>
          <w:rFonts w:ascii="Times New Roman" w:hAnsi="Times New Roman" w:cs="Times New Roman"/>
          <w:bCs/>
        </w:rPr>
        <w:t>corpo</w:t>
      </w:r>
      <w:proofErr w:type="spellEnd"/>
      <w:r w:rsidR="005A2797" w:rsidRPr="005223FA">
        <w:rPr>
          <w:rFonts w:ascii="Times New Roman" w:hAnsi="Times New Roman" w:cs="Times New Roman"/>
          <w:bCs/>
        </w:rPr>
        <w:t>:</w:t>
      </w:r>
      <w:r w:rsidRPr="005223FA">
        <w:rPr>
          <w:rFonts w:ascii="Times New Roman" w:hAnsi="Times New Roman" w:cs="Times New Roman"/>
          <w:bCs/>
        </w:rPr>
        <w:t xml:space="preserve"> </w:t>
      </w:r>
      <w:proofErr w:type="spellStart"/>
      <w:r w:rsidR="00A15849" w:rsidRPr="00A15849">
        <w:rPr>
          <w:rFonts w:ascii="Times New Roman" w:hAnsi="Times New Roman" w:cs="Times New Roman"/>
          <w:bCs/>
        </w:rPr>
        <w:t>Escolha</w:t>
      </w:r>
      <w:proofErr w:type="spellEnd"/>
      <w:r w:rsidR="00A15849" w:rsidRPr="00A15849">
        <w:rPr>
          <w:rFonts w:ascii="Times New Roman" w:hAnsi="Times New Roman" w:cs="Times New Roman"/>
          <w:bCs/>
        </w:rPr>
        <w:t xml:space="preserve"> a </w:t>
      </w:r>
      <w:proofErr w:type="spellStart"/>
      <w:r w:rsidR="00A15849" w:rsidRPr="00A15849">
        <w:rPr>
          <w:rFonts w:ascii="Times New Roman" w:hAnsi="Times New Roman" w:cs="Times New Roman"/>
          <w:bCs/>
        </w:rPr>
        <w:t>proteção</w:t>
      </w:r>
      <w:proofErr w:type="spellEnd"/>
      <w:r w:rsidR="00A15849" w:rsidRPr="00A15849">
        <w:rPr>
          <w:rFonts w:ascii="Times New Roman" w:hAnsi="Times New Roman" w:cs="Times New Roman"/>
          <w:bCs/>
        </w:rPr>
        <w:t xml:space="preserve"> do </w:t>
      </w:r>
      <w:proofErr w:type="spellStart"/>
      <w:r w:rsidR="00A15849" w:rsidRPr="00A15849">
        <w:rPr>
          <w:rFonts w:ascii="Times New Roman" w:hAnsi="Times New Roman" w:cs="Times New Roman"/>
          <w:bCs/>
        </w:rPr>
        <w:t>corpo</w:t>
      </w:r>
      <w:proofErr w:type="spellEnd"/>
      <w:r w:rsidR="00A15849" w:rsidRPr="00A15849">
        <w:rPr>
          <w:rFonts w:ascii="Times New Roman" w:hAnsi="Times New Roman" w:cs="Times New Roman"/>
          <w:bCs/>
        </w:rPr>
        <w:t xml:space="preserve"> </w:t>
      </w:r>
      <w:proofErr w:type="spellStart"/>
      <w:r w:rsidR="00A15849" w:rsidRPr="00A15849">
        <w:rPr>
          <w:rFonts w:ascii="Times New Roman" w:hAnsi="Times New Roman" w:cs="Times New Roman"/>
          <w:bCs/>
        </w:rPr>
        <w:t>em</w:t>
      </w:r>
      <w:proofErr w:type="spellEnd"/>
      <w:r w:rsidR="00A15849" w:rsidRPr="00A15849">
        <w:rPr>
          <w:rFonts w:ascii="Times New Roman" w:hAnsi="Times New Roman" w:cs="Times New Roman"/>
          <w:bCs/>
        </w:rPr>
        <w:t xml:space="preserve"> </w:t>
      </w:r>
      <w:proofErr w:type="spellStart"/>
      <w:r w:rsidR="00A15849" w:rsidRPr="00A15849">
        <w:rPr>
          <w:rFonts w:ascii="Times New Roman" w:hAnsi="Times New Roman" w:cs="Times New Roman"/>
          <w:bCs/>
        </w:rPr>
        <w:t>relação</w:t>
      </w:r>
      <w:proofErr w:type="spellEnd"/>
      <w:r w:rsidR="00A15849" w:rsidRPr="00A15849">
        <w:rPr>
          <w:rFonts w:ascii="Times New Roman" w:hAnsi="Times New Roman" w:cs="Times New Roman"/>
          <w:bCs/>
        </w:rPr>
        <w:t xml:space="preserve"> </w:t>
      </w:r>
      <w:proofErr w:type="spellStart"/>
      <w:r w:rsidR="00A15849" w:rsidRPr="00A15849">
        <w:rPr>
          <w:rFonts w:ascii="Times New Roman" w:hAnsi="Times New Roman" w:cs="Times New Roman"/>
          <w:bCs/>
        </w:rPr>
        <w:t>ao</w:t>
      </w:r>
      <w:proofErr w:type="spellEnd"/>
      <w:r w:rsidR="00A15849" w:rsidRPr="00A15849">
        <w:rPr>
          <w:rFonts w:ascii="Times New Roman" w:hAnsi="Times New Roman" w:cs="Times New Roman"/>
          <w:bCs/>
        </w:rPr>
        <w:t xml:space="preserve"> </w:t>
      </w:r>
      <w:proofErr w:type="spellStart"/>
      <w:r w:rsidR="00A15849" w:rsidRPr="00A15849">
        <w:rPr>
          <w:rFonts w:ascii="Times New Roman" w:hAnsi="Times New Roman" w:cs="Times New Roman"/>
          <w:bCs/>
        </w:rPr>
        <w:t>seu</w:t>
      </w:r>
      <w:proofErr w:type="spellEnd"/>
      <w:r w:rsidR="00A15849" w:rsidRPr="00A15849">
        <w:rPr>
          <w:rFonts w:ascii="Times New Roman" w:hAnsi="Times New Roman" w:cs="Times New Roman"/>
          <w:bCs/>
        </w:rPr>
        <w:t xml:space="preserve"> </w:t>
      </w:r>
      <w:proofErr w:type="spellStart"/>
      <w:r w:rsidR="00A15849" w:rsidRPr="00A15849">
        <w:rPr>
          <w:rFonts w:ascii="Times New Roman" w:hAnsi="Times New Roman" w:cs="Times New Roman"/>
          <w:bCs/>
        </w:rPr>
        <w:t>tipo</w:t>
      </w:r>
      <w:proofErr w:type="spellEnd"/>
      <w:r w:rsidR="00A15849" w:rsidRPr="00A15849">
        <w:rPr>
          <w:rFonts w:ascii="Times New Roman" w:hAnsi="Times New Roman" w:cs="Times New Roman"/>
          <w:bCs/>
        </w:rPr>
        <w:t xml:space="preserve">, à </w:t>
      </w:r>
      <w:proofErr w:type="spellStart"/>
      <w:r w:rsidR="00A15849" w:rsidRPr="00A15849">
        <w:rPr>
          <w:rFonts w:ascii="Times New Roman" w:hAnsi="Times New Roman" w:cs="Times New Roman"/>
          <w:bCs/>
        </w:rPr>
        <w:t>concentração</w:t>
      </w:r>
      <w:proofErr w:type="spellEnd"/>
      <w:r w:rsidR="00A15849" w:rsidRPr="00A15849">
        <w:rPr>
          <w:rFonts w:ascii="Times New Roman" w:hAnsi="Times New Roman" w:cs="Times New Roman"/>
          <w:bCs/>
        </w:rPr>
        <w:t xml:space="preserve"> e </w:t>
      </w:r>
      <w:proofErr w:type="spellStart"/>
      <w:r w:rsidR="00A15849" w:rsidRPr="00A15849">
        <w:rPr>
          <w:rFonts w:ascii="Times New Roman" w:hAnsi="Times New Roman" w:cs="Times New Roman"/>
          <w:bCs/>
        </w:rPr>
        <w:t>quantidade</w:t>
      </w:r>
      <w:proofErr w:type="spellEnd"/>
      <w:r w:rsidR="00A15849" w:rsidRPr="00A15849">
        <w:rPr>
          <w:rFonts w:ascii="Times New Roman" w:hAnsi="Times New Roman" w:cs="Times New Roman"/>
          <w:bCs/>
        </w:rPr>
        <w:t xml:space="preserve"> de </w:t>
      </w:r>
      <w:proofErr w:type="spellStart"/>
      <w:r w:rsidR="00A15849" w:rsidRPr="00A15849">
        <w:rPr>
          <w:rFonts w:ascii="Times New Roman" w:hAnsi="Times New Roman" w:cs="Times New Roman"/>
          <w:bCs/>
        </w:rPr>
        <w:t>substâncias</w:t>
      </w:r>
      <w:proofErr w:type="spellEnd"/>
      <w:r w:rsidR="00A15849" w:rsidRPr="00A15849">
        <w:rPr>
          <w:rFonts w:ascii="Times New Roman" w:hAnsi="Times New Roman" w:cs="Times New Roman"/>
          <w:bCs/>
        </w:rPr>
        <w:t xml:space="preserve"> </w:t>
      </w:r>
      <w:proofErr w:type="spellStart"/>
      <w:r w:rsidR="00A15849" w:rsidRPr="00A15849">
        <w:rPr>
          <w:rFonts w:ascii="Times New Roman" w:hAnsi="Times New Roman" w:cs="Times New Roman"/>
          <w:bCs/>
        </w:rPr>
        <w:t>perigosas</w:t>
      </w:r>
      <w:proofErr w:type="spellEnd"/>
      <w:r w:rsidR="00A15849" w:rsidRPr="00A15849">
        <w:rPr>
          <w:rFonts w:ascii="Times New Roman" w:hAnsi="Times New Roman" w:cs="Times New Roman"/>
          <w:bCs/>
        </w:rPr>
        <w:t xml:space="preserve"> e </w:t>
      </w:r>
      <w:proofErr w:type="spellStart"/>
      <w:r w:rsidR="00A15849" w:rsidRPr="00A15849">
        <w:rPr>
          <w:rFonts w:ascii="Times New Roman" w:hAnsi="Times New Roman" w:cs="Times New Roman"/>
          <w:bCs/>
        </w:rPr>
        <w:t>ao</w:t>
      </w:r>
      <w:proofErr w:type="spellEnd"/>
      <w:r w:rsidR="00A15849" w:rsidRPr="00A15849">
        <w:rPr>
          <w:rFonts w:ascii="Times New Roman" w:hAnsi="Times New Roman" w:cs="Times New Roman"/>
          <w:bCs/>
        </w:rPr>
        <w:t xml:space="preserve"> local de </w:t>
      </w:r>
      <w:proofErr w:type="spellStart"/>
      <w:r w:rsidR="00A15849" w:rsidRPr="00A15849">
        <w:rPr>
          <w:rFonts w:ascii="Times New Roman" w:hAnsi="Times New Roman" w:cs="Times New Roman"/>
          <w:bCs/>
        </w:rPr>
        <w:t>trabalho</w:t>
      </w:r>
      <w:proofErr w:type="spellEnd"/>
      <w:r w:rsidR="00A15849" w:rsidRPr="00A15849">
        <w:rPr>
          <w:rFonts w:ascii="Times New Roman" w:hAnsi="Times New Roman" w:cs="Times New Roman"/>
          <w:bCs/>
        </w:rPr>
        <w:t xml:space="preserve"> </w:t>
      </w:r>
      <w:proofErr w:type="spellStart"/>
      <w:r w:rsidR="00A15849" w:rsidRPr="00A15849">
        <w:rPr>
          <w:rFonts w:ascii="Times New Roman" w:hAnsi="Times New Roman" w:cs="Times New Roman"/>
          <w:bCs/>
        </w:rPr>
        <w:t>específico</w:t>
      </w:r>
      <w:proofErr w:type="spellEnd"/>
      <w:r w:rsidR="00A15849" w:rsidRPr="00A15849">
        <w:rPr>
          <w:rFonts w:ascii="Times New Roman" w:hAnsi="Times New Roman" w:cs="Times New Roman"/>
          <w:bCs/>
        </w:rPr>
        <w:t xml:space="preserve">. O </w:t>
      </w:r>
      <w:proofErr w:type="spellStart"/>
      <w:r w:rsidR="00A15849" w:rsidRPr="00A15849">
        <w:rPr>
          <w:rFonts w:ascii="Times New Roman" w:hAnsi="Times New Roman" w:cs="Times New Roman"/>
          <w:bCs/>
        </w:rPr>
        <w:t>tipo</w:t>
      </w:r>
      <w:proofErr w:type="spellEnd"/>
      <w:r w:rsidR="00A15849" w:rsidRPr="00A15849">
        <w:rPr>
          <w:rFonts w:ascii="Times New Roman" w:hAnsi="Times New Roman" w:cs="Times New Roman"/>
          <w:bCs/>
        </w:rPr>
        <w:t xml:space="preserve"> de </w:t>
      </w:r>
      <w:proofErr w:type="spellStart"/>
      <w:r w:rsidR="00A15849" w:rsidRPr="00A15849">
        <w:rPr>
          <w:rFonts w:ascii="Times New Roman" w:hAnsi="Times New Roman" w:cs="Times New Roman"/>
          <w:bCs/>
        </w:rPr>
        <w:t>equipamento</w:t>
      </w:r>
      <w:proofErr w:type="spellEnd"/>
      <w:r w:rsidR="00A15849" w:rsidRPr="00A15849">
        <w:rPr>
          <w:rFonts w:ascii="Times New Roman" w:hAnsi="Times New Roman" w:cs="Times New Roman"/>
          <w:bCs/>
        </w:rPr>
        <w:t xml:space="preserve"> de </w:t>
      </w:r>
      <w:proofErr w:type="spellStart"/>
      <w:r w:rsidR="00A15849" w:rsidRPr="00A15849">
        <w:rPr>
          <w:rFonts w:ascii="Times New Roman" w:hAnsi="Times New Roman" w:cs="Times New Roman"/>
          <w:bCs/>
        </w:rPr>
        <w:t>proteção</w:t>
      </w:r>
      <w:proofErr w:type="spellEnd"/>
      <w:r w:rsidR="00A15849" w:rsidRPr="00A15849">
        <w:rPr>
          <w:rFonts w:ascii="Times New Roman" w:hAnsi="Times New Roman" w:cs="Times New Roman"/>
          <w:bCs/>
        </w:rPr>
        <w:t xml:space="preserve"> </w:t>
      </w:r>
      <w:proofErr w:type="spellStart"/>
      <w:r w:rsidR="00A15849" w:rsidRPr="00A15849">
        <w:rPr>
          <w:rFonts w:ascii="Times New Roman" w:hAnsi="Times New Roman" w:cs="Times New Roman"/>
          <w:bCs/>
        </w:rPr>
        <w:t>deve</w:t>
      </w:r>
      <w:proofErr w:type="spellEnd"/>
      <w:r w:rsidR="00A15849" w:rsidRPr="00A15849">
        <w:rPr>
          <w:rFonts w:ascii="Times New Roman" w:hAnsi="Times New Roman" w:cs="Times New Roman"/>
          <w:bCs/>
        </w:rPr>
        <w:t xml:space="preserve"> </w:t>
      </w:r>
      <w:proofErr w:type="spellStart"/>
      <w:r w:rsidR="00A15849" w:rsidRPr="00A15849">
        <w:rPr>
          <w:rFonts w:ascii="Times New Roman" w:hAnsi="Times New Roman" w:cs="Times New Roman"/>
          <w:bCs/>
        </w:rPr>
        <w:t>ser</w:t>
      </w:r>
      <w:proofErr w:type="spellEnd"/>
      <w:r w:rsidR="00A15849" w:rsidRPr="00A15849">
        <w:rPr>
          <w:rFonts w:ascii="Times New Roman" w:hAnsi="Times New Roman" w:cs="Times New Roman"/>
          <w:bCs/>
        </w:rPr>
        <w:t xml:space="preserve"> </w:t>
      </w:r>
      <w:proofErr w:type="spellStart"/>
      <w:r w:rsidR="00A15849" w:rsidRPr="00A15849">
        <w:rPr>
          <w:rFonts w:ascii="Times New Roman" w:hAnsi="Times New Roman" w:cs="Times New Roman"/>
          <w:bCs/>
        </w:rPr>
        <w:t>selecionado</w:t>
      </w:r>
      <w:proofErr w:type="spellEnd"/>
      <w:r w:rsidR="00A15849" w:rsidRPr="00A15849">
        <w:rPr>
          <w:rFonts w:ascii="Times New Roman" w:hAnsi="Times New Roman" w:cs="Times New Roman"/>
          <w:bCs/>
        </w:rPr>
        <w:t xml:space="preserve"> de </w:t>
      </w:r>
      <w:proofErr w:type="spellStart"/>
      <w:r w:rsidR="00A15849" w:rsidRPr="00A15849">
        <w:rPr>
          <w:rFonts w:ascii="Times New Roman" w:hAnsi="Times New Roman" w:cs="Times New Roman"/>
          <w:bCs/>
        </w:rPr>
        <w:t>acordo</w:t>
      </w:r>
      <w:proofErr w:type="spellEnd"/>
      <w:r w:rsidR="00A15849" w:rsidRPr="00A15849">
        <w:rPr>
          <w:rFonts w:ascii="Times New Roman" w:hAnsi="Times New Roman" w:cs="Times New Roman"/>
          <w:bCs/>
        </w:rPr>
        <w:t xml:space="preserve"> com a </w:t>
      </w:r>
      <w:proofErr w:type="spellStart"/>
      <w:r w:rsidR="00A15849" w:rsidRPr="00A15849">
        <w:rPr>
          <w:rFonts w:ascii="Times New Roman" w:hAnsi="Times New Roman" w:cs="Times New Roman"/>
          <w:bCs/>
        </w:rPr>
        <w:t>concentração</w:t>
      </w:r>
      <w:proofErr w:type="spellEnd"/>
      <w:r w:rsidR="00A15849" w:rsidRPr="00A15849">
        <w:rPr>
          <w:rFonts w:ascii="Times New Roman" w:hAnsi="Times New Roman" w:cs="Times New Roman"/>
          <w:bCs/>
        </w:rPr>
        <w:t xml:space="preserve"> e </w:t>
      </w:r>
      <w:proofErr w:type="spellStart"/>
      <w:r w:rsidR="00A15849" w:rsidRPr="00A15849">
        <w:rPr>
          <w:rFonts w:ascii="Times New Roman" w:hAnsi="Times New Roman" w:cs="Times New Roman"/>
          <w:bCs/>
        </w:rPr>
        <w:t>quantidade</w:t>
      </w:r>
      <w:proofErr w:type="spellEnd"/>
      <w:r w:rsidR="00A15849" w:rsidRPr="00A15849">
        <w:rPr>
          <w:rFonts w:ascii="Times New Roman" w:hAnsi="Times New Roman" w:cs="Times New Roman"/>
          <w:bCs/>
        </w:rPr>
        <w:t xml:space="preserve"> da </w:t>
      </w:r>
      <w:proofErr w:type="spellStart"/>
      <w:r w:rsidR="00A15849" w:rsidRPr="00A15849">
        <w:rPr>
          <w:rFonts w:ascii="Times New Roman" w:hAnsi="Times New Roman" w:cs="Times New Roman"/>
          <w:bCs/>
        </w:rPr>
        <w:t>substância</w:t>
      </w:r>
      <w:proofErr w:type="spellEnd"/>
      <w:r w:rsidR="00A15849" w:rsidRPr="00A15849">
        <w:rPr>
          <w:rFonts w:ascii="Times New Roman" w:hAnsi="Times New Roman" w:cs="Times New Roman"/>
          <w:bCs/>
        </w:rPr>
        <w:t xml:space="preserve"> </w:t>
      </w:r>
      <w:proofErr w:type="spellStart"/>
      <w:r w:rsidR="00A15849" w:rsidRPr="00A15849">
        <w:rPr>
          <w:rFonts w:ascii="Times New Roman" w:hAnsi="Times New Roman" w:cs="Times New Roman"/>
          <w:bCs/>
        </w:rPr>
        <w:t>perigosa</w:t>
      </w:r>
      <w:proofErr w:type="spellEnd"/>
      <w:r w:rsidR="00A15849" w:rsidRPr="00A15849">
        <w:rPr>
          <w:rFonts w:ascii="Times New Roman" w:hAnsi="Times New Roman" w:cs="Times New Roman"/>
          <w:bCs/>
        </w:rPr>
        <w:t xml:space="preserve"> no local de </w:t>
      </w:r>
      <w:proofErr w:type="spellStart"/>
      <w:r w:rsidR="00A15849" w:rsidRPr="00A15849">
        <w:rPr>
          <w:rFonts w:ascii="Times New Roman" w:hAnsi="Times New Roman" w:cs="Times New Roman"/>
          <w:bCs/>
        </w:rPr>
        <w:t>trabalho</w:t>
      </w:r>
      <w:proofErr w:type="spellEnd"/>
      <w:r w:rsidR="00A15849" w:rsidRPr="00A15849">
        <w:rPr>
          <w:rFonts w:ascii="Times New Roman" w:hAnsi="Times New Roman" w:cs="Times New Roman"/>
          <w:bCs/>
        </w:rPr>
        <w:t xml:space="preserve"> </w:t>
      </w:r>
      <w:proofErr w:type="spellStart"/>
      <w:r w:rsidR="00A15849" w:rsidRPr="00A15849">
        <w:rPr>
          <w:rFonts w:ascii="Times New Roman" w:hAnsi="Times New Roman" w:cs="Times New Roman"/>
          <w:bCs/>
        </w:rPr>
        <w:t>específico</w:t>
      </w:r>
      <w:proofErr w:type="spellEnd"/>
      <w:r w:rsidR="00A15849" w:rsidRPr="00A15849">
        <w:rPr>
          <w:rFonts w:ascii="Times New Roman" w:hAnsi="Times New Roman" w:cs="Times New Roman"/>
          <w:bCs/>
        </w:rPr>
        <w:t>.</w:t>
      </w:r>
    </w:p>
    <w:p w14:paraId="7C8E983F" w14:textId="11764DAC" w:rsidR="005A2797" w:rsidRPr="005223FA" w:rsidRDefault="005223FA" w:rsidP="007B102A">
      <w:pPr>
        <w:pStyle w:val="PargrafodaLista"/>
        <w:tabs>
          <w:tab w:val="left" w:pos="0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-</w:t>
      </w:r>
      <w:r w:rsidR="005A2797" w:rsidRPr="005223FA">
        <w:rPr>
          <w:rFonts w:ascii="Times New Roman" w:hAnsi="Times New Roman" w:cs="Times New Roman"/>
          <w:bCs/>
          <w:sz w:val="24"/>
          <w:szCs w:val="24"/>
        </w:rPr>
        <w:t xml:space="preserve">Proteção </w:t>
      </w:r>
      <w:proofErr w:type="spellStart"/>
      <w:r w:rsidR="005A2797" w:rsidRPr="005223FA">
        <w:rPr>
          <w:rFonts w:ascii="Times New Roman" w:hAnsi="Times New Roman" w:cs="Times New Roman"/>
          <w:bCs/>
          <w:sz w:val="24"/>
          <w:szCs w:val="24"/>
        </w:rPr>
        <w:t>respiratória</w:t>
      </w:r>
      <w:proofErr w:type="spellEnd"/>
      <w:r w:rsidR="005A2797" w:rsidRPr="005223FA">
        <w:rPr>
          <w:rFonts w:ascii="Times New Roman" w:hAnsi="Times New Roman" w:cs="Times New Roman"/>
          <w:bCs/>
          <w:sz w:val="24"/>
          <w:szCs w:val="24"/>
        </w:rPr>
        <w:t>:</w:t>
      </w:r>
      <w:r w:rsidRPr="005223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5849" w:rsidRPr="00A15849">
        <w:rPr>
          <w:rFonts w:ascii="Times New Roman" w:hAnsi="Times New Roman" w:cs="Times New Roman"/>
          <w:bCs/>
          <w:sz w:val="24"/>
          <w:szCs w:val="24"/>
        </w:rPr>
        <w:t xml:space="preserve">Proteção </w:t>
      </w:r>
      <w:proofErr w:type="spellStart"/>
      <w:r w:rsidR="00A15849" w:rsidRPr="00A15849">
        <w:rPr>
          <w:rFonts w:ascii="Times New Roman" w:hAnsi="Times New Roman" w:cs="Times New Roman"/>
          <w:bCs/>
          <w:sz w:val="24"/>
          <w:szCs w:val="24"/>
        </w:rPr>
        <w:t>respiratória</w:t>
      </w:r>
      <w:proofErr w:type="spellEnd"/>
      <w:r w:rsidR="00A15849" w:rsidRPr="00A158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15849" w:rsidRPr="00A15849">
        <w:rPr>
          <w:rFonts w:ascii="Times New Roman" w:hAnsi="Times New Roman" w:cs="Times New Roman"/>
          <w:bCs/>
          <w:sz w:val="24"/>
          <w:szCs w:val="24"/>
        </w:rPr>
        <w:t>não</w:t>
      </w:r>
      <w:proofErr w:type="spellEnd"/>
      <w:r w:rsidR="00A15849" w:rsidRPr="00A15849">
        <w:rPr>
          <w:rFonts w:ascii="Times New Roman" w:hAnsi="Times New Roman" w:cs="Times New Roman"/>
          <w:bCs/>
          <w:sz w:val="24"/>
          <w:szCs w:val="24"/>
        </w:rPr>
        <w:t xml:space="preserve"> é </w:t>
      </w:r>
      <w:proofErr w:type="spellStart"/>
      <w:r w:rsidR="00A15849" w:rsidRPr="00A15849">
        <w:rPr>
          <w:rFonts w:ascii="Times New Roman" w:hAnsi="Times New Roman" w:cs="Times New Roman"/>
          <w:bCs/>
          <w:sz w:val="24"/>
          <w:szCs w:val="24"/>
        </w:rPr>
        <w:t>necessária</w:t>
      </w:r>
      <w:proofErr w:type="spellEnd"/>
      <w:r w:rsidR="00A15849" w:rsidRPr="00A1584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A15849" w:rsidRPr="00A15849">
        <w:rPr>
          <w:rFonts w:ascii="Times New Roman" w:hAnsi="Times New Roman" w:cs="Times New Roman"/>
          <w:bCs/>
          <w:sz w:val="24"/>
          <w:szCs w:val="24"/>
        </w:rPr>
        <w:t>Quando</w:t>
      </w:r>
      <w:proofErr w:type="spellEnd"/>
      <w:r w:rsidR="00A15849" w:rsidRPr="00A15849">
        <w:rPr>
          <w:rFonts w:ascii="Times New Roman" w:hAnsi="Times New Roman" w:cs="Times New Roman"/>
          <w:bCs/>
          <w:sz w:val="24"/>
          <w:szCs w:val="24"/>
        </w:rPr>
        <w:t xml:space="preserve"> se </w:t>
      </w:r>
      <w:proofErr w:type="spellStart"/>
      <w:r w:rsidR="00A15849" w:rsidRPr="00A15849">
        <w:rPr>
          <w:rFonts w:ascii="Times New Roman" w:hAnsi="Times New Roman" w:cs="Times New Roman"/>
          <w:bCs/>
          <w:sz w:val="24"/>
          <w:szCs w:val="24"/>
        </w:rPr>
        <w:t>deseja</w:t>
      </w:r>
      <w:proofErr w:type="spellEnd"/>
      <w:r w:rsidR="00A15849" w:rsidRPr="00A158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15849" w:rsidRPr="00A15849">
        <w:rPr>
          <w:rFonts w:ascii="Times New Roman" w:hAnsi="Times New Roman" w:cs="Times New Roman"/>
          <w:bCs/>
          <w:sz w:val="24"/>
          <w:szCs w:val="24"/>
        </w:rPr>
        <w:t>proteção</w:t>
      </w:r>
      <w:proofErr w:type="spellEnd"/>
      <w:r w:rsidR="00A15849" w:rsidRPr="00A15849">
        <w:rPr>
          <w:rFonts w:ascii="Times New Roman" w:hAnsi="Times New Roman" w:cs="Times New Roman"/>
          <w:bCs/>
          <w:sz w:val="24"/>
          <w:szCs w:val="24"/>
        </w:rPr>
        <w:t xml:space="preserve"> contra </w:t>
      </w:r>
      <w:proofErr w:type="spellStart"/>
      <w:r w:rsidR="00A15849" w:rsidRPr="00A15849">
        <w:rPr>
          <w:rFonts w:ascii="Times New Roman" w:hAnsi="Times New Roman" w:cs="Times New Roman"/>
          <w:bCs/>
          <w:sz w:val="24"/>
          <w:szCs w:val="24"/>
        </w:rPr>
        <w:t>níveis</w:t>
      </w:r>
      <w:proofErr w:type="spellEnd"/>
      <w:r w:rsidR="00A15849" w:rsidRPr="00A158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15849" w:rsidRPr="00A15849">
        <w:rPr>
          <w:rFonts w:ascii="Times New Roman" w:hAnsi="Times New Roman" w:cs="Times New Roman"/>
          <w:bCs/>
          <w:sz w:val="24"/>
          <w:szCs w:val="24"/>
        </w:rPr>
        <w:t>incômodos</w:t>
      </w:r>
      <w:proofErr w:type="spellEnd"/>
      <w:r w:rsidR="00A15849" w:rsidRPr="00A15849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A15849" w:rsidRPr="00A15849">
        <w:rPr>
          <w:rFonts w:ascii="Times New Roman" w:hAnsi="Times New Roman" w:cs="Times New Roman"/>
          <w:bCs/>
          <w:sz w:val="24"/>
          <w:szCs w:val="24"/>
        </w:rPr>
        <w:t>poeira</w:t>
      </w:r>
      <w:proofErr w:type="spellEnd"/>
      <w:r w:rsidR="00A15849" w:rsidRPr="00A15849">
        <w:rPr>
          <w:rFonts w:ascii="Times New Roman" w:hAnsi="Times New Roman" w:cs="Times New Roman"/>
          <w:bCs/>
          <w:sz w:val="24"/>
          <w:szCs w:val="24"/>
        </w:rPr>
        <w:t xml:space="preserve">, use </w:t>
      </w:r>
      <w:proofErr w:type="spellStart"/>
      <w:r w:rsidR="00A15849" w:rsidRPr="00A15849">
        <w:rPr>
          <w:rFonts w:ascii="Times New Roman" w:hAnsi="Times New Roman" w:cs="Times New Roman"/>
          <w:bCs/>
          <w:sz w:val="24"/>
          <w:szCs w:val="24"/>
        </w:rPr>
        <w:t>máscaras</w:t>
      </w:r>
      <w:proofErr w:type="spellEnd"/>
      <w:r w:rsidR="00A15849" w:rsidRPr="00A15849">
        <w:rPr>
          <w:rFonts w:ascii="Times New Roman" w:hAnsi="Times New Roman" w:cs="Times New Roman"/>
          <w:bCs/>
          <w:sz w:val="24"/>
          <w:szCs w:val="24"/>
        </w:rPr>
        <w:t xml:space="preserve"> contra </w:t>
      </w:r>
      <w:proofErr w:type="spellStart"/>
      <w:r w:rsidR="00A15849" w:rsidRPr="00A15849">
        <w:rPr>
          <w:rFonts w:ascii="Times New Roman" w:hAnsi="Times New Roman" w:cs="Times New Roman"/>
          <w:bCs/>
          <w:sz w:val="24"/>
          <w:szCs w:val="24"/>
        </w:rPr>
        <w:t>poeira</w:t>
      </w:r>
      <w:proofErr w:type="spellEnd"/>
      <w:r w:rsidR="00A15849" w:rsidRPr="00A158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15849" w:rsidRPr="00A15849">
        <w:rPr>
          <w:rFonts w:ascii="Times New Roman" w:hAnsi="Times New Roman" w:cs="Times New Roman"/>
          <w:bCs/>
          <w:sz w:val="24"/>
          <w:szCs w:val="24"/>
        </w:rPr>
        <w:t>tipo</w:t>
      </w:r>
      <w:proofErr w:type="spellEnd"/>
      <w:r w:rsidR="00A15849" w:rsidRPr="00A15849">
        <w:rPr>
          <w:rFonts w:ascii="Times New Roman" w:hAnsi="Times New Roman" w:cs="Times New Roman"/>
          <w:bCs/>
          <w:sz w:val="24"/>
          <w:szCs w:val="24"/>
        </w:rPr>
        <w:t xml:space="preserve"> N95 (EUA) </w:t>
      </w:r>
      <w:proofErr w:type="spellStart"/>
      <w:r w:rsidR="00A15849" w:rsidRPr="00A15849">
        <w:rPr>
          <w:rFonts w:ascii="Times New Roman" w:hAnsi="Times New Roman" w:cs="Times New Roman"/>
          <w:bCs/>
          <w:sz w:val="24"/>
          <w:szCs w:val="24"/>
        </w:rPr>
        <w:t>ou</w:t>
      </w:r>
      <w:proofErr w:type="spellEnd"/>
      <w:r w:rsidR="00A15849" w:rsidRPr="00A158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15849" w:rsidRPr="00A15849">
        <w:rPr>
          <w:rFonts w:ascii="Times New Roman" w:hAnsi="Times New Roman" w:cs="Times New Roman"/>
          <w:bCs/>
          <w:sz w:val="24"/>
          <w:szCs w:val="24"/>
        </w:rPr>
        <w:t>tipo</w:t>
      </w:r>
      <w:proofErr w:type="spellEnd"/>
      <w:r w:rsidR="00A15849" w:rsidRPr="00A15849">
        <w:rPr>
          <w:rFonts w:ascii="Times New Roman" w:hAnsi="Times New Roman" w:cs="Times New Roman"/>
          <w:bCs/>
          <w:sz w:val="24"/>
          <w:szCs w:val="24"/>
        </w:rPr>
        <w:t xml:space="preserve"> P1 (EN 143). Use </w:t>
      </w:r>
      <w:proofErr w:type="spellStart"/>
      <w:r w:rsidR="00A15849" w:rsidRPr="00A15849">
        <w:rPr>
          <w:rFonts w:ascii="Times New Roman" w:hAnsi="Times New Roman" w:cs="Times New Roman"/>
          <w:bCs/>
          <w:sz w:val="24"/>
          <w:szCs w:val="24"/>
        </w:rPr>
        <w:t>respiradores</w:t>
      </w:r>
      <w:proofErr w:type="spellEnd"/>
      <w:r w:rsidR="00A15849" w:rsidRPr="00A15849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="00A15849" w:rsidRPr="00A15849">
        <w:rPr>
          <w:rFonts w:ascii="Times New Roman" w:hAnsi="Times New Roman" w:cs="Times New Roman"/>
          <w:bCs/>
          <w:sz w:val="24"/>
          <w:szCs w:val="24"/>
        </w:rPr>
        <w:t>componentes</w:t>
      </w:r>
      <w:proofErr w:type="spellEnd"/>
      <w:r w:rsidR="00A15849" w:rsidRPr="00A158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15849" w:rsidRPr="00A15849">
        <w:rPr>
          <w:rFonts w:ascii="Times New Roman" w:hAnsi="Times New Roman" w:cs="Times New Roman"/>
          <w:bCs/>
          <w:sz w:val="24"/>
          <w:szCs w:val="24"/>
        </w:rPr>
        <w:t>testados</w:t>
      </w:r>
      <w:proofErr w:type="spellEnd"/>
      <w:r w:rsidR="00A15849" w:rsidRPr="00A15849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="00A15849" w:rsidRPr="00A15849">
        <w:rPr>
          <w:rFonts w:ascii="Times New Roman" w:hAnsi="Times New Roman" w:cs="Times New Roman"/>
          <w:bCs/>
          <w:sz w:val="24"/>
          <w:szCs w:val="24"/>
        </w:rPr>
        <w:t>aprovados</w:t>
      </w:r>
      <w:proofErr w:type="spellEnd"/>
      <w:r w:rsidR="00A15849" w:rsidRPr="00A15849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A15849" w:rsidRPr="00A15849">
        <w:rPr>
          <w:rFonts w:ascii="Times New Roman" w:hAnsi="Times New Roman" w:cs="Times New Roman"/>
          <w:bCs/>
          <w:sz w:val="24"/>
          <w:szCs w:val="24"/>
        </w:rPr>
        <w:t>acordo</w:t>
      </w:r>
      <w:proofErr w:type="spellEnd"/>
      <w:r w:rsidR="00A15849" w:rsidRPr="00A15849">
        <w:rPr>
          <w:rFonts w:ascii="Times New Roman" w:hAnsi="Times New Roman" w:cs="Times New Roman"/>
          <w:bCs/>
          <w:sz w:val="24"/>
          <w:szCs w:val="24"/>
        </w:rPr>
        <w:t xml:space="preserve"> com </w:t>
      </w:r>
      <w:proofErr w:type="spellStart"/>
      <w:r w:rsidR="00A15849" w:rsidRPr="00A15849">
        <w:rPr>
          <w:rFonts w:ascii="Times New Roman" w:hAnsi="Times New Roman" w:cs="Times New Roman"/>
          <w:bCs/>
          <w:sz w:val="24"/>
          <w:szCs w:val="24"/>
        </w:rPr>
        <w:t>os</w:t>
      </w:r>
      <w:proofErr w:type="spellEnd"/>
      <w:r w:rsidR="00A15849" w:rsidRPr="00A158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15849" w:rsidRPr="00A15849">
        <w:rPr>
          <w:rFonts w:ascii="Times New Roman" w:hAnsi="Times New Roman" w:cs="Times New Roman"/>
          <w:bCs/>
          <w:sz w:val="24"/>
          <w:szCs w:val="24"/>
        </w:rPr>
        <w:t>padrões</w:t>
      </w:r>
      <w:proofErr w:type="spellEnd"/>
      <w:r w:rsidR="00A15849" w:rsidRPr="00A158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15849" w:rsidRPr="00A15849">
        <w:rPr>
          <w:rFonts w:ascii="Times New Roman" w:hAnsi="Times New Roman" w:cs="Times New Roman"/>
          <w:bCs/>
          <w:sz w:val="24"/>
          <w:szCs w:val="24"/>
        </w:rPr>
        <w:t>governamentais</w:t>
      </w:r>
      <w:proofErr w:type="spellEnd"/>
      <w:r w:rsidR="00A15849" w:rsidRPr="00A158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15849" w:rsidRPr="00A15849">
        <w:rPr>
          <w:rFonts w:ascii="Times New Roman" w:hAnsi="Times New Roman" w:cs="Times New Roman"/>
          <w:bCs/>
          <w:sz w:val="24"/>
          <w:szCs w:val="24"/>
        </w:rPr>
        <w:t>apropriados</w:t>
      </w:r>
      <w:proofErr w:type="spellEnd"/>
      <w:r w:rsidR="00A15849" w:rsidRPr="00A1584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proofErr w:type="gramStart"/>
      <w:r w:rsidR="00A15849" w:rsidRPr="00A15849">
        <w:rPr>
          <w:rFonts w:ascii="Times New Roman" w:hAnsi="Times New Roman" w:cs="Times New Roman"/>
          <w:bCs/>
          <w:sz w:val="24"/>
          <w:szCs w:val="24"/>
        </w:rPr>
        <w:t>como</w:t>
      </w:r>
      <w:proofErr w:type="spellEnd"/>
      <w:proofErr w:type="gramEnd"/>
      <w:r w:rsidR="00A15849" w:rsidRPr="00A15849">
        <w:rPr>
          <w:rFonts w:ascii="Times New Roman" w:hAnsi="Times New Roman" w:cs="Times New Roman"/>
          <w:bCs/>
          <w:sz w:val="24"/>
          <w:szCs w:val="24"/>
        </w:rPr>
        <w:t xml:space="preserve"> NIOSH (EUA) </w:t>
      </w:r>
      <w:proofErr w:type="spellStart"/>
      <w:r w:rsidR="00A15849" w:rsidRPr="00A15849">
        <w:rPr>
          <w:rFonts w:ascii="Times New Roman" w:hAnsi="Times New Roman" w:cs="Times New Roman"/>
          <w:bCs/>
          <w:sz w:val="24"/>
          <w:szCs w:val="24"/>
        </w:rPr>
        <w:t>ou</w:t>
      </w:r>
      <w:proofErr w:type="spellEnd"/>
      <w:r w:rsidR="00A15849" w:rsidRPr="00A15849">
        <w:rPr>
          <w:rFonts w:ascii="Times New Roman" w:hAnsi="Times New Roman" w:cs="Times New Roman"/>
          <w:bCs/>
          <w:sz w:val="24"/>
          <w:szCs w:val="24"/>
        </w:rPr>
        <w:t xml:space="preserve"> CEN (UE).</w:t>
      </w:r>
    </w:p>
    <w:p w14:paraId="383C9F39" w14:textId="77777777" w:rsidR="005223FA" w:rsidRPr="009F06FC" w:rsidRDefault="005223FA" w:rsidP="007B102A">
      <w:pPr>
        <w:pStyle w:val="PargrafodaLista"/>
        <w:tabs>
          <w:tab w:val="left" w:pos="0"/>
        </w:tabs>
        <w:spacing w:before="0"/>
        <w:ind w:left="-142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D4F939" w14:textId="77777777" w:rsidR="00C84E3C" w:rsidRPr="009F06FC" w:rsidRDefault="007138B7" w:rsidP="009F06FC">
      <w:pPr>
        <w:pStyle w:val="Corpodetext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Propriedades F</w:t>
      </w:r>
      <w:r w:rsidR="005F6F55" w:rsidRPr="009F06FC">
        <w:rPr>
          <w:rFonts w:ascii="Times New Roman Negrito" w:hAnsi="Times New Roman Negrito" w:cs="Times New Roman"/>
          <w:b/>
          <w:smallCaps/>
          <w:lang w:val="pt-BR"/>
        </w:rPr>
        <w:t xml:space="preserve">ísico </w:t>
      </w:r>
      <w:r w:rsidRPr="009F06FC">
        <w:rPr>
          <w:rFonts w:ascii="Times New Roman Negrito" w:hAnsi="Times New Roman Negrito" w:cs="Times New Roman"/>
          <w:b/>
          <w:smallCaps/>
          <w:lang w:val="pt-BR"/>
        </w:rPr>
        <w:t>Q</w:t>
      </w:r>
      <w:r w:rsidR="003344DB" w:rsidRPr="009F06FC">
        <w:rPr>
          <w:rFonts w:ascii="Times New Roman Negrito" w:hAnsi="Times New Roman Negrito" w:cs="Times New Roman"/>
          <w:b/>
          <w:smallCaps/>
          <w:lang w:val="pt-BR"/>
        </w:rPr>
        <w:t>uímicas</w:t>
      </w:r>
    </w:p>
    <w:p w14:paraId="35943BEB" w14:textId="77777777" w:rsidR="001E16A5" w:rsidRPr="009F06FC" w:rsidRDefault="001E16A5" w:rsidP="009F06FC">
      <w:pPr>
        <w:tabs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4A605E1B" w14:textId="045DCD0F" w:rsidR="00EC4D7C" w:rsidRPr="009F06FC" w:rsidRDefault="00EC4D7C" w:rsidP="009F06FC">
      <w:pPr>
        <w:tabs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9.1 Informações sobre propriedades físico-químicas básicas</w:t>
      </w:r>
    </w:p>
    <w:p w14:paraId="7D9A00B9" w14:textId="02B96020" w:rsidR="005A2797" w:rsidRPr="009F06FC" w:rsidRDefault="005A2797" w:rsidP="003E70EA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Aspecto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8A4CF1" w:rsidRPr="008A4CF1">
        <w:rPr>
          <w:rFonts w:ascii="Times New Roman" w:hAnsi="Times New Roman" w:cs="Times New Roman"/>
          <w:bCs/>
          <w:sz w:val="24"/>
          <w:szCs w:val="24"/>
        </w:rPr>
        <w:t>Pó</w:t>
      </w:r>
      <w:proofErr w:type="spellEnd"/>
      <w:r w:rsidR="008A4CF1" w:rsidRPr="008A4C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A4CF1" w:rsidRPr="008A4CF1">
        <w:rPr>
          <w:rFonts w:ascii="Times New Roman" w:hAnsi="Times New Roman" w:cs="Times New Roman"/>
          <w:bCs/>
          <w:sz w:val="24"/>
          <w:szCs w:val="24"/>
        </w:rPr>
        <w:t>higroscópico</w:t>
      </w:r>
      <w:proofErr w:type="spellEnd"/>
      <w:r w:rsidR="008A4CF1" w:rsidRPr="008A4C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A4CF1" w:rsidRPr="008A4CF1">
        <w:rPr>
          <w:rFonts w:ascii="Times New Roman" w:hAnsi="Times New Roman" w:cs="Times New Roman"/>
          <w:bCs/>
          <w:sz w:val="24"/>
          <w:szCs w:val="24"/>
        </w:rPr>
        <w:t>amarelo</w:t>
      </w:r>
      <w:proofErr w:type="spellEnd"/>
      <w:r w:rsidR="008A4CF1" w:rsidRPr="008A4C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A4CF1" w:rsidRPr="008A4CF1">
        <w:rPr>
          <w:rFonts w:ascii="Times New Roman" w:hAnsi="Times New Roman" w:cs="Times New Roman"/>
          <w:bCs/>
          <w:sz w:val="24"/>
          <w:szCs w:val="24"/>
        </w:rPr>
        <w:t>acinzentado</w:t>
      </w:r>
      <w:proofErr w:type="spellEnd"/>
      <w:r w:rsidR="008A4CF1" w:rsidRPr="008A4C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8A4CF1" w:rsidRPr="008A4CF1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="008A4CF1" w:rsidRPr="008A4C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A4CF1" w:rsidRPr="008A4CF1">
        <w:rPr>
          <w:rFonts w:ascii="Times New Roman" w:hAnsi="Times New Roman" w:cs="Times New Roman"/>
          <w:bCs/>
          <w:sz w:val="24"/>
          <w:szCs w:val="24"/>
        </w:rPr>
        <w:t>amarelo</w:t>
      </w:r>
      <w:proofErr w:type="spellEnd"/>
      <w:r w:rsidR="008A4CF1" w:rsidRPr="008A4C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A4CF1" w:rsidRPr="008A4CF1">
        <w:rPr>
          <w:rFonts w:ascii="Times New Roman" w:hAnsi="Times New Roman" w:cs="Times New Roman"/>
          <w:bCs/>
          <w:sz w:val="24"/>
          <w:szCs w:val="24"/>
        </w:rPr>
        <w:t>claro</w:t>
      </w:r>
      <w:proofErr w:type="spellEnd"/>
      <w:r w:rsidR="008A4CF1" w:rsidRPr="008A4CF1">
        <w:rPr>
          <w:rFonts w:ascii="Times New Roman" w:hAnsi="Times New Roman" w:cs="Times New Roman"/>
          <w:bCs/>
          <w:sz w:val="24"/>
          <w:szCs w:val="24"/>
        </w:rPr>
        <w:t>.</w:t>
      </w:r>
    </w:p>
    <w:p w14:paraId="6921FBE9" w14:textId="77777777" w:rsidR="008A4CF1" w:rsidRPr="008A4CF1" w:rsidRDefault="00722BC8" w:rsidP="008A4CF1">
      <w:pPr>
        <w:pStyle w:val="PargrafodaLista"/>
        <w:numPr>
          <w:ilvl w:val="0"/>
          <w:numId w:val="22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Odor: </w:t>
      </w:r>
      <w:proofErr w:type="spellStart"/>
      <w:r w:rsidR="008A4CF1">
        <w:rPr>
          <w:rFonts w:ascii="Times New Roman" w:hAnsi="Times New Roman" w:cs="Times New Roman"/>
          <w:bCs/>
          <w:sz w:val="24"/>
          <w:szCs w:val="24"/>
        </w:rPr>
        <w:t>Inodor</w:t>
      </w:r>
      <w:proofErr w:type="spellEnd"/>
      <w:r w:rsidR="008A4CF1">
        <w:rPr>
          <w:rFonts w:ascii="Times New Roman" w:hAnsi="Times New Roman" w:cs="Times New Roman"/>
          <w:bCs/>
          <w:sz w:val="24"/>
          <w:szCs w:val="24"/>
        </w:rPr>
        <w:t>.</w:t>
      </w:r>
    </w:p>
    <w:p w14:paraId="1F973126" w14:textId="77777777" w:rsidR="008A4CF1" w:rsidRDefault="005A2797" w:rsidP="008A4CF1">
      <w:pPr>
        <w:pStyle w:val="PargrafodaLista"/>
        <w:numPr>
          <w:ilvl w:val="0"/>
          <w:numId w:val="22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proofErr w:type="gramStart"/>
      <w:r w:rsidRPr="008A4CF1">
        <w:rPr>
          <w:rFonts w:ascii="Times New Roman" w:hAnsi="Times New Roman" w:cs="Times New Roman"/>
          <w:bCs/>
          <w:sz w:val="24"/>
          <w:szCs w:val="24"/>
        </w:rPr>
        <w:t>pH</w:t>
      </w:r>
      <w:proofErr w:type="gramEnd"/>
      <w:r w:rsidRPr="008A4CF1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8A4CF1" w:rsidRPr="008A4CF1">
        <w:rPr>
          <w:rFonts w:ascii="Times New Roman" w:hAnsi="Times New Roman" w:cs="Times New Roman"/>
          <w:bCs/>
          <w:sz w:val="24"/>
          <w:szCs w:val="24"/>
          <w:lang w:val="pt-BR"/>
        </w:rPr>
        <w:t>7,0-7,2 (solução/suspensão aquosa a 10%)</w:t>
      </w:r>
      <w:r w:rsidR="008A4CF1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</w:p>
    <w:p w14:paraId="489B6304" w14:textId="064CA109" w:rsidR="005A2797" w:rsidRPr="008A4CF1" w:rsidRDefault="005A2797" w:rsidP="008A4CF1">
      <w:pPr>
        <w:pStyle w:val="PargrafodaLista"/>
        <w:numPr>
          <w:ilvl w:val="0"/>
          <w:numId w:val="22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8A4CF1">
        <w:rPr>
          <w:rFonts w:ascii="Times New Roman" w:hAnsi="Times New Roman" w:cs="Times New Roman"/>
          <w:bCs/>
          <w:sz w:val="24"/>
          <w:szCs w:val="24"/>
        </w:rPr>
        <w:t>Ponto de fusão:</w:t>
      </w:r>
      <w:r w:rsidR="008A4CF1" w:rsidRPr="008A4C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2BDF">
        <w:rPr>
          <w:rFonts w:ascii="Times New Roman" w:hAnsi="Times New Roman" w:cs="Times New Roman"/>
          <w:bCs/>
          <w:sz w:val="24"/>
          <w:szCs w:val="24"/>
        </w:rPr>
        <w:t>274</w:t>
      </w:r>
      <w:r w:rsidR="008A4CF1">
        <w:rPr>
          <w:rFonts w:ascii="Times New Roman" w:hAnsi="Times New Roman" w:cs="Times New Roman"/>
          <w:bCs/>
          <w:sz w:val="24"/>
          <w:szCs w:val="24"/>
        </w:rPr>
        <w:t xml:space="preserve"> °C.</w:t>
      </w:r>
    </w:p>
    <w:p w14:paraId="0C325CF5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Ponto de ebulição: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324E7F1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Ponto de fulgor: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39E2C039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Taxa de 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evaporação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4AF522F9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Inflamabilidade: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394B9A40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Limite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inferior/superior de inflamabilidade 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ou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explosividade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24696364" w14:textId="46E89A63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lastRenderedPageBreak/>
        <w:t>Pressão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de vapor: </w:t>
      </w:r>
      <w:r w:rsidR="00722BC8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7A16BA82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Densidade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de vapor: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28207A64" w14:textId="77777777" w:rsidR="008A4CF1" w:rsidRPr="008A4CF1" w:rsidRDefault="005A2797" w:rsidP="008A4CF1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Densidade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</w:t>
      </w:r>
    </w:p>
    <w:p w14:paraId="2ECC63F0" w14:textId="010425C6" w:rsidR="005A2797" w:rsidRPr="008A4CF1" w:rsidRDefault="00722BC8" w:rsidP="008A4CF1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8A4CF1">
        <w:rPr>
          <w:rFonts w:ascii="Times New Roman" w:hAnsi="Times New Roman" w:cs="Times New Roman"/>
          <w:bCs/>
          <w:sz w:val="24"/>
          <w:szCs w:val="24"/>
        </w:rPr>
        <w:t>Solubilidade</w:t>
      </w:r>
      <w:proofErr w:type="spellEnd"/>
      <w:r w:rsidRPr="008A4CF1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8A4CF1" w:rsidRPr="008A4CF1">
        <w:rPr>
          <w:rFonts w:ascii="Times New Roman" w:hAnsi="Times New Roman" w:cs="Times New Roman"/>
          <w:bCs/>
          <w:sz w:val="24"/>
          <w:szCs w:val="24"/>
        </w:rPr>
        <w:t>Solúvel</w:t>
      </w:r>
      <w:proofErr w:type="spellEnd"/>
      <w:r w:rsidR="008A4CF1" w:rsidRPr="008A4C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A4CF1" w:rsidRPr="008A4CF1">
        <w:rPr>
          <w:rFonts w:ascii="Times New Roman" w:hAnsi="Times New Roman" w:cs="Times New Roman"/>
          <w:bCs/>
          <w:sz w:val="24"/>
          <w:szCs w:val="24"/>
        </w:rPr>
        <w:t>em</w:t>
      </w:r>
      <w:proofErr w:type="spellEnd"/>
      <w:r w:rsidR="008A4CF1" w:rsidRPr="008A4C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A4CF1" w:rsidRPr="008A4CF1">
        <w:rPr>
          <w:rFonts w:ascii="Times New Roman" w:hAnsi="Times New Roman" w:cs="Times New Roman"/>
          <w:bCs/>
          <w:sz w:val="24"/>
          <w:szCs w:val="24"/>
        </w:rPr>
        <w:t>dimetil</w:t>
      </w:r>
      <w:proofErr w:type="spellEnd"/>
      <w:r w:rsidR="008A4CF1" w:rsidRPr="008A4C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A4CF1" w:rsidRPr="008A4CF1">
        <w:rPr>
          <w:rFonts w:ascii="Times New Roman" w:hAnsi="Times New Roman" w:cs="Times New Roman"/>
          <w:bCs/>
          <w:sz w:val="24"/>
          <w:szCs w:val="24"/>
        </w:rPr>
        <w:t>sulfóxido</w:t>
      </w:r>
      <w:proofErr w:type="spellEnd"/>
      <w:r w:rsidR="008A4CF1" w:rsidRPr="008A4CF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8A4CF1" w:rsidRPr="008A4CF1">
        <w:rPr>
          <w:rFonts w:ascii="Times New Roman" w:hAnsi="Times New Roman" w:cs="Times New Roman"/>
          <w:bCs/>
          <w:sz w:val="24"/>
          <w:szCs w:val="24"/>
        </w:rPr>
        <w:t>Praticamente</w:t>
      </w:r>
      <w:proofErr w:type="spellEnd"/>
      <w:r w:rsidR="008A4CF1" w:rsidRPr="008A4C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A4CF1" w:rsidRPr="008A4CF1">
        <w:rPr>
          <w:rFonts w:ascii="Times New Roman" w:hAnsi="Times New Roman" w:cs="Times New Roman"/>
          <w:bCs/>
          <w:sz w:val="24"/>
          <w:szCs w:val="24"/>
        </w:rPr>
        <w:t>insolúvel</w:t>
      </w:r>
      <w:proofErr w:type="spellEnd"/>
      <w:r w:rsidR="008A4CF1" w:rsidRPr="008A4C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A4CF1" w:rsidRPr="008A4CF1">
        <w:rPr>
          <w:rFonts w:ascii="Times New Roman" w:hAnsi="Times New Roman" w:cs="Times New Roman"/>
          <w:bCs/>
          <w:sz w:val="24"/>
          <w:szCs w:val="24"/>
        </w:rPr>
        <w:t>em</w:t>
      </w:r>
      <w:proofErr w:type="spellEnd"/>
      <w:r w:rsidR="008A4CF1" w:rsidRPr="008A4C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A4CF1" w:rsidRPr="008A4CF1">
        <w:rPr>
          <w:rFonts w:ascii="Times New Roman" w:hAnsi="Times New Roman" w:cs="Times New Roman"/>
          <w:bCs/>
          <w:sz w:val="24"/>
          <w:szCs w:val="24"/>
        </w:rPr>
        <w:t>água</w:t>
      </w:r>
      <w:proofErr w:type="spellEnd"/>
      <w:r w:rsidR="008A4CF1" w:rsidRPr="008A4CF1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="008A4CF1" w:rsidRPr="008A4CF1">
        <w:rPr>
          <w:rFonts w:ascii="Times New Roman" w:hAnsi="Times New Roman" w:cs="Times New Roman"/>
          <w:bCs/>
          <w:sz w:val="24"/>
          <w:szCs w:val="24"/>
        </w:rPr>
        <w:t>álcool</w:t>
      </w:r>
      <w:proofErr w:type="spellEnd"/>
      <w:r w:rsidR="008A4CF1" w:rsidRPr="008A4CF1">
        <w:rPr>
          <w:rFonts w:ascii="Times New Roman" w:hAnsi="Times New Roman" w:cs="Times New Roman"/>
          <w:bCs/>
          <w:sz w:val="24"/>
          <w:szCs w:val="24"/>
        </w:rPr>
        <w:t xml:space="preserve">. Dissolve-se </w:t>
      </w:r>
      <w:proofErr w:type="spellStart"/>
      <w:r w:rsidR="008A4CF1" w:rsidRPr="008A4CF1">
        <w:rPr>
          <w:rFonts w:ascii="Times New Roman" w:hAnsi="Times New Roman" w:cs="Times New Roman"/>
          <w:bCs/>
          <w:sz w:val="24"/>
          <w:szCs w:val="24"/>
        </w:rPr>
        <w:t>em</w:t>
      </w:r>
      <w:proofErr w:type="spellEnd"/>
      <w:r w:rsidR="008A4CF1" w:rsidRPr="008A4C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A4CF1" w:rsidRPr="008A4CF1">
        <w:rPr>
          <w:rFonts w:ascii="Times New Roman" w:hAnsi="Times New Roman" w:cs="Times New Roman"/>
          <w:bCs/>
          <w:sz w:val="24"/>
          <w:szCs w:val="24"/>
        </w:rPr>
        <w:t>soluções</w:t>
      </w:r>
      <w:proofErr w:type="spellEnd"/>
      <w:r w:rsidR="008A4CF1" w:rsidRPr="008A4C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A4CF1" w:rsidRPr="008A4CF1">
        <w:rPr>
          <w:rFonts w:ascii="Times New Roman" w:hAnsi="Times New Roman" w:cs="Times New Roman"/>
          <w:bCs/>
          <w:sz w:val="24"/>
          <w:szCs w:val="24"/>
        </w:rPr>
        <w:t>diluídas</w:t>
      </w:r>
      <w:proofErr w:type="spellEnd"/>
      <w:r w:rsidR="008A4CF1" w:rsidRPr="008A4CF1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8A4CF1" w:rsidRPr="008A4CF1">
        <w:rPr>
          <w:rFonts w:ascii="Times New Roman" w:hAnsi="Times New Roman" w:cs="Times New Roman"/>
          <w:bCs/>
          <w:sz w:val="24"/>
          <w:szCs w:val="24"/>
        </w:rPr>
        <w:t>hidróxidos</w:t>
      </w:r>
      <w:proofErr w:type="spellEnd"/>
      <w:r w:rsidR="008A4CF1" w:rsidRPr="008A4C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A4CF1" w:rsidRPr="008A4CF1">
        <w:rPr>
          <w:rFonts w:ascii="Times New Roman" w:hAnsi="Times New Roman" w:cs="Times New Roman"/>
          <w:bCs/>
          <w:sz w:val="24"/>
          <w:szCs w:val="24"/>
        </w:rPr>
        <w:t>alcalinos</w:t>
      </w:r>
      <w:proofErr w:type="spellEnd"/>
      <w:r w:rsidR="008A4CF1" w:rsidRPr="008A4CF1">
        <w:rPr>
          <w:rFonts w:ascii="Times New Roman" w:hAnsi="Times New Roman" w:cs="Times New Roman"/>
          <w:bCs/>
          <w:sz w:val="24"/>
          <w:szCs w:val="24"/>
        </w:rPr>
        <w:t>.</w:t>
      </w:r>
    </w:p>
    <w:p w14:paraId="7222B2D2" w14:textId="6477AA32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Coeficiente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partição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– n-octanol/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água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722BC8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38330AD1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>Temperatura de auto-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ignição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1932B664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Temperatura de decomposição: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498BD239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Viscosidade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25109D22" w14:textId="5CCC27AF" w:rsidR="001E16A5" w:rsidRPr="009F06FC" w:rsidRDefault="001E16A5" w:rsidP="008A4CF1">
      <w:pPr>
        <w:tabs>
          <w:tab w:val="left" w:pos="1605"/>
        </w:tabs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4C4328A4" w14:textId="76F03333" w:rsidR="00C84E3C" w:rsidRPr="009F06FC" w:rsidRDefault="005F6F55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Estabilidade e reatividade</w:t>
      </w:r>
    </w:p>
    <w:p w14:paraId="0968F700" w14:textId="77777777" w:rsidR="001E16A5" w:rsidRPr="009F06FC" w:rsidRDefault="001E16A5" w:rsidP="007B102A">
      <w:pPr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DC91F06" w14:textId="2FB14E3D" w:rsidR="00722BC8" w:rsidRDefault="00722BC8" w:rsidP="007B102A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>
        <w:rPr>
          <w:rFonts w:ascii="Times New Roman Negrito" w:hAnsi="Times New Roman Negrito" w:cs="Times New Roman"/>
          <w:b/>
          <w:bCs/>
          <w:smallCaps/>
          <w:lang w:val="pt-BR"/>
        </w:rPr>
        <w:t>10.1 Reatividade</w:t>
      </w:r>
    </w:p>
    <w:p w14:paraId="25529325" w14:textId="780C544C" w:rsidR="008A4CF1" w:rsidRPr="007B102A" w:rsidRDefault="00712BDF" w:rsidP="007B102A">
      <w:pPr>
        <w:pStyle w:val="PargrafodaLista"/>
        <w:numPr>
          <w:ilvl w:val="0"/>
          <w:numId w:val="24"/>
        </w:numPr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proofErr w:type="spellStart"/>
      <w:r w:rsidRPr="007B102A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B1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02A">
        <w:rPr>
          <w:rFonts w:ascii="Times New Roman" w:hAnsi="Times New Roman" w:cs="Times New Roman"/>
          <w:sz w:val="24"/>
          <w:szCs w:val="24"/>
        </w:rPr>
        <w:t>geral</w:t>
      </w:r>
      <w:proofErr w:type="spellEnd"/>
      <w:r w:rsidRPr="007B102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B102A">
        <w:rPr>
          <w:rFonts w:ascii="Times New Roman" w:hAnsi="Times New Roman" w:cs="Times New Roman"/>
          <w:sz w:val="24"/>
          <w:szCs w:val="24"/>
        </w:rPr>
        <w:t>seguinte</w:t>
      </w:r>
      <w:proofErr w:type="spellEnd"/>
      <w:r w:rsidRPr="007B1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02A">
        <w:rPr>
          <w:rFonts w:ascii="Times New Roman" w:hAnsi="Times New Roman" w:cs="Times New Roman"/>
          <w:sz w:val="24"/>
          <w:szCs w:val="24"/>
        </w:rPr>
        <w:t>aplica</w:t>
      </w:r>
      <w:proofErr w:type="spellEnd"/>
      <w:r w:rsidRPr="007B102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B102A">
        <w:rPr>
          <w:rFonts w:ascii="Times New Roman" w:hAnsi="Times New Roman" w:cs="Times New Roman"/>
          <w:sz w:val="24"/>
          <w:szCs w:val="24"/>
        </w:rPr>
        <w:t>se a</w:t>
      </w:r>
      <w:proofErr w:type="spellEnd"/>
      <w:r w:rsidRPr="007B1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02A">
        <w:rPr>
          <w:rFonts w:ascii="Times New Roman" w:hAnsi="Times New Roman" w:cs="Times New Roman"/>
          <w:sz w:val="24"/>
          <w:szCs w:val="24"/>
        </w:rPr>
        <w:t>substâncias</w:t>
      </w:r>
      <w:proofErr w:type="spellEnd"/>
      <w:r w:rsidRPr="007B102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B102A">
        <w:rPr>
          <w:rFonts w:ascii="Times New Roman" w:hAnsi="Times New Roman" w:cs="Times New Roman"/>
          <w:sz w:val="24"/>
          <w:szCs w:val="24"/>
        </w:rPr>
        <w:t>misturas</w:t>
      </w:r>
      <w:proofErr w:type="spellEnd"/>
      <w:r w:rsidRPr="007B1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02A">
        <w:rPr>
          <w:rFonts w:ascii="Times New Roman" w:hAnsi="Times New Roman" w:cs="Times New Roman"/>
          <w:sz w:val="24"/>
          <w:szCs w:val="24"/>
        </w:rPr>
        <w:t>orgânicas</w:t>
      </w:r>
      <w:proofErr w:type="spellEnd"/>
      <w:r w:rsidRPr="007B1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02A">
        <w:rPr>
          <w:rFonts w:ascii="Times New Roman" w:hAnsi="Times New Roman" w:cs="Times New Roman"/>
          <w:sz w:val="24"/>
          <w:szCs w:val="24"/>
        </w:rPr>
        <w:t>inflamáveis</w:t>
      </w:r>
      <w:proofErr w:type="spellEnd"/>
      <w:r w:rsidRPr="007B102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B102A">
        <w:rPr>
          <w:rFonts w:ascii="Times New Roman" w:hAnsi="Times New Roman" w:cs="Times New Roman"/>
          <w:sz w:val="24"/>
          <w:szCs w:val="24"/>
        </w:rPr>
        <w:t>numa</w:t>
      </w:r>
      <w:proofErr w:type="spellEnd"/>
      <w:r w:rsidRPr="007B1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02A">
        <w:rPr>
          <w:rFonts w:ascii="Times New Roman" w:hAnsi="Times New Roman" w:cs="Times New Roman"/>
          <w:sz w:val="24"/>
          <w:szCs w:val="24"/>
        </w:rPr>
        <w:t>distribuição</w:t>
      </w:r>
      <w:proofErr w:type="spellEnd"/>
      <w:r w:rsidRPr="007B1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02A">
        <w:rPr>
          <w:rFonts w:ascii="Times New Roman" w:hAnsi="Times New Roman" w:cs="Times New Roman"/>
          <w:sz w:val="24"/>
          <w:szCs w:val="24"/>
        </w:rPr>
        <w:t>geralmente</w:t>
      </w:r>
      <w:proofErr w:type="spellEnd"/>
      <w:r w:rsidRPr="007B1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02A">
        <w:rPr>
          <w:rFonts w:ascii="Times New Roman" w:hAnsi="Times New Roman" w:cs="Times New Roman"/>
          <w:sz w:val="24"/>
          <w:szCs w:val="24"/>
        </w:rPr>
        <w:t>fina</w:t>
      </w:r>
      <w:proofErr w:type="spellEnd"/>
      <w:r w:rsidRPr="007B10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102A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Pr="007B1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02A">
        <w:rPr>
          <w:rFonts w:ascii="Times New Roman" w:hAnsi="Times New Roman" w:cs="Times New Roman"/>
          <w:sz w:val="24"/>
          <w:szCs w:val="24"/>
        </w:rPr>
        <w:t>voltado</w:t>
      </w:r>
      <w:proofErr w:type="spellEnd"/>
      <w:r w:rsidRPr="007B102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7B102A">
        <w:rPr>
          <w:rFonts w:ascii="Times New Roman" w:hAnsi="Times New Roman" w:cs="Times New Roman"/>
          <w:sz w:val="24"/>
          <w:szCs w:val="24"/>
        </w:rPr>
        <w:t>cima</w:t>
      </w:r>
      <w:proofErr w:type="spellEnd"/>
      <w:r w:rsidRPr="007B1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02A">
        <w:rPr>
          <w:rFonts w:ascii="Times New Roman" w:hAnsi="Times New Roman" w:cs="Times New Roman"/>
          <w:sz w:val="24"/>
          <w:szCs w:val="24"/>
        </w:rPr>
        <w:t>pode</w:t>
      </w:r>
      <w:proofErr w:type="spellEnd"/>
      <w:r w:rsidRPr="007B1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02A">
        <w:rPr>
          <w:rFonts w:ascii="Times New Roman" w:hAnsi="Times New Roman" w:cs="Times New Roman"/>
          <w:sz w:val="24"/>
          <w:szCs w:val="24"/>
        </w:rPr>
        <w:t>gerar</w:t>
      </w:r>
      <w:proofErr w:type="spellEnd"/>
      <w:r w:rsidRPr="007B1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02A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7B1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02A">
        <w:rPr>
          <w:rFonts w:ascii="Times New Roman" w:hAnsi="Times New Roman" w:cs="Times New Roman"/>
          <w:sz w:val="24"/>
          <w:szCs w:val="24"/>
        </w:rPr>
        <w:t>potencial</w:t>
      </w:r>
      <w:proofErr w:type="spellEnd"/>
      <w:r w:rsidRPr="007B1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02A">
        <w:rPr>
          <w:rFonts w:ascii="Times New Roman" w:hAnsi="Times New Roman" w:cs="Times New Roman"/>
          <w:sz w:val="24"/>
          <w:szCs w:val="24"/>
        </w:rPr>
        <w:t>explosão</w:t>
      </w:r>
      <w:proofErr w:type="spellEnd"/>
      <w:r w:rsidRPr="007B102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B102A">
        <w:rPr>
          <w:rFonts w:ascii="Times New Roman" w:hAnsi="Times New Roman" w:cs="Times New Roman"/>
          <w:sz w:val="24"/>
          <w:szCs w:val="24"/>
        </w:rPr>
        <w:t>pó</w:t>
      </w:r>
      <w:proofErr w:type="spellEnd"/>
      <w:r w:rsidRPr="007B102A">
        <w:rPr>
          <w:rFonts w:ascii="Times New Roman" w:hAnsi="Times New Roman" w:cs="Times New Roman"/>
          <w:sz w:val="24"/>
          <w:szCs w:val="24"/>
        </w:rPr>
        <w:t>.</w:t>
      </w:r>
    </w:p>
    <w:p w14:paraId="665E7438" w14:textId="77777777" w:rsidR="007B102A" w:rsidRPr="007B102A" w:rsidRDefault="007B102A" w:rsidP="007B102A">
      <w:pPr>
        <w:pStyle w:val="PargrafodaLista"/>
        <w:spacing w:before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160BF1D9" w14:textId="77777777" w:rsidR="00EC4D7C" w:rsidRDefault="00EC4D7C" w:rsidP="007B102A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10.2 Estabilidade química</w:t>
      </w:r>
    </w:p>
    <w:p w14:paraId="7E09B790" w14:textId="1B1F0FA7" w:rsidR="008A4CF1" w:rsidRPr="007B102A" w:rsidRDefault="007B102A" w:rsidP="007B102A">
      <w:pPr>
        <w:pStyle w:val="PargrafodaLista"/>
        <w:numPr>
          <w:ilvl w:val="0"/>
          <w:numId w:val="24"/>
        </w:numPr>
        <w:spacing w:before="0"/>
        <w:ind w:left="0" w:hanging="284"/>
        <w:rPr>
          <w:rFonts w:ascii="Times New Roman" w:hAnsi="Times New Roman" w:cs="Times New Roman"/>
          <w:sz w:val="24"/>
          <w:szCs w:val="24"/>
          <w:lang w:val="pt-BR"/>
        </w:rPr>
      </w:pPr>
      <w:r w:rsidRPr="007B102A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7B102A">
        <w:rPr>
          <w:rFonts w:ascii="Times New Roman" w:hAnsi="Times New Roman" w:cs="Times New Roman"/>
          <w:sz w:val="24"/>
          <w:szCs w:val="24"/>
        </w:rPr>
        <w:t>produto</w:t>
      </w:r>
      <w:proofErr w:type="spellEnd"/>
      <w:r w:rsidRPr="007B102A">
        <w:rPr>
          <w:rFonts w:ascii="Times New Roman" w:hAnsi="Times New Roman" w:cs="Times New Roman"/>
          <w:sz w:val="24"/>
          <w:szCs w:val="24"/>
        </w:rPr>
        <w:t xml:space="preserve"> é </w:t>
      </w:r>
      <w:proofErr w:type="spellStart"/>
      <w:r w:rsidRPr="007B102A">
        <w:rPr>
          <w:rFonts w:ascii="Times New Roman" w:hAnsi="Times New Roman" w:cs="Times New Roman"/>
          <w:sz w:val="24"/>
          <w:szCs w:val="24"/>
        </w:rPr>
        <w:t>estável</w:t>
      </w:r>
      <w:proofErr w:type="spellEnd"/>
      <w:r w:rsidRPr="007B1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02A">
        <w:rPr>
          <w:rFonts w:ascii="Times New Roman" w:hAnsi="Times New Roman" w:cs="Times New Roman"/>
          <w:sz w:val="24"/>
          <w:szCs w:val="24"/>
        </w:rPr>
        <w:t>quimicamente</w:t>
      </w:r>
      <w:proofErr w:type="spellEnd"/>
      <w:r w:rsidRPr="007B102A">
        <w:rPr>
          <w:rFonts w:ascii="Times New Roman" w:hAnsi="Times New Roman" w:cs="Times New Roman"/>
          <w:sz w:val="24"/>
          <w:szCs w:val="24"/>
        </w:rPr>
        <w:t xml:space="preserve"> sob </w:t>
      </w:r>
      <w:proofErr w:type="spellStart"/>
      <w:r w:rsidRPr="007B102A">
        <w:rPr>
          <w:rFonts w:ascii="Times New Roman" w:hAnsi="Times New Roman" w:cs="Times New Roman"/>
          <w:sz w:val="24"/>
          <w:szCs w:val="24"/>
        </w:rPr>
        <w:t>condições</w:t>
      </w:r>
      <w:proofErr w:type="spellEnd"/>
      <w:r w:rsidRPr="007B1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02A">
        <w:rPr>
          <w:rFonts w:ascii="Times New Roman" w:hAnsi="Times New Roman" w:cs="Times New Roman"/>
          <w:sz w:val="24"/>
          <w:szCs w:val="24"/>
        </w:rPr>
        <w:t>ambiente</w:t>
      </w:r>
      <w:proofErr w:type="spellEnd"/>
      <w:r w:rsidRPr="007B1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02A">
        <w:rPr>
          <w:rFonts w:ascii="Times New Roman" w:hAnsi="Times New Roman" w:cs="Times New Roman"/>
          <w:sz w:val="24"/>
          <w:szCs w:val="24"/>
        </w:rPr>
        <w:t>padrão</w:t>
      </w:r>
      <w:proofErr w:type="spellEnd"/>
      <w:r w:rsidRPr="007B102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B102A">
        <w:rPr>
          <w:rFonts w:ascii="Times New Roman" w:hAnsi="Times New Roman" w:cs="Times New Roman"/>
          <w:sz w:val="24"/>
          <w:szCs w:val="24"/>
        </w:rPr>
        <w:t>temperatura</w:t>
      </w:r>
      <w:proofErr w:type="spellEnd"/>
      <w:r w:rsidRPr="007B1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02A">
        <w:rPr>
          <w:rFonts w:ascii="Times New Roman" w:hAnsi="Times New Roman" w:cs="Times New Roman"/>
          <w:sz w:val="24"/>
          <w:szCs w:val="24"/>
        </w:rPr>
        <w:t>ambiente</w:t>
      </w:r>
      <w:proofErr w:type="spellEnd"/>
      <w:r w:rsidRPr="007B102A">
        <w:rPr>
          <w:rFonts w:ascii="Times New Roman" w:hAnsi="Times New Roman" w:cs="Times New Roman"/>
          <w:sz w:val="24"/>
          <w:szCs w:val="24"/>
        </w:rPr>
        <w:t>).</w:t>
      </w:r>
    </w:p>
    <w:p w14:paraId="04CCC5EA" w14:textId="77777777" w:rsidR="008A4CF1" w:rsidRPr="008A4CF1" w:rsidRDefault="008A4CF1" w:rsidP="007B102A">
      <w:pPr>
        <w:pStyle w:val="PargrafodaLista"/>
        <w:spacing w:before="0"/>
        <w:ind w:left="294" w:firstLine="0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</w:p>
    <w:p w14:paraId="207F353C" w14:textId="77777777" w:rsidR="00EC4D7C" w:rsidRDefault="00EC4D7C" w:rsidP="007B102A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10.3 Possibilidade de reações perigosas</w:t>
      </w:r>
    </w:p>
    <w:p w14:paraId="730C6E21" w14:textId="77777777" w:rsidR="008A4CF1" w:rsidRPr="008A4CF1" w:rsidRDefault="008A4CF1" w:rsidP="007B102A">
      <w:pPr>
        <w:pStyle w:val="PargrafodaLista"/>
        <w:numPr>
          <w:ilvl w:val="0"/>
          <w:numId w:val="24"/>
        </w:numPr>
        <w:spacing w:before="0"/>
        <w:ind w:left="0" w:hanging="284"/>
        <w:jc w:val="both"/>
        <w:rPr>
          <w:rFonts w:ascii="Times New Roman" w:hAnsi="Times New Roman" w:cs="Times New Roman"/>
          <w:b/>
          <w:bCs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2F8AFC0A" w14:textId="77777777" w:rsidR="001E16A5" w:rsidRPr="009837BE" w:rsidRDefault="001E16A5" w:rsidP="007B102A">
      <w:pPr>
        <w:pStyle w:val="PargrafodaLista"/>
        <w:spacing w:before="0"/>
        <w:ind w:left="294" w:firstLine="0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6B6C1900" w14:textId="77777777" w:rsidR="00EC4D7C" w:rsidRDefault="00EC4D7C" w:rsidP="007B102A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10.4 Condições a serem evitadas</w:t>
      </w:r>
    </w:p>
    <w:p w14:paraId="01F3DA9D" w14:textId="39BC7134" w:rsidR="001E16A5" w:rsidRDefault="008A4CF1" w:rsidP="007B102A">
      <w:pPr>
        <w:pStyle w:val="PargrafodaLista"/>
        <w:numPr>
          <w:ilvl w:val="0"/>
          <w:numId w:val="24"/>
        </w:numPr>
        <w:spacing w:before="0"/>
        <w:ind w:left="0" w:hanging="284"/>
        <w:rPr>
          <w:rFonts w:ascii="Times New Roman" w:hAnsi="Times New Roman" w:cs="Times New Roman"/>
          <w:sz w:val="24"/>
          <w:lang w:val="pt-BR"/>
        </w:rPr>
      </w:pPr>
      <w:r w:rsidRPr="008A4CF1">
        <w:rPr>
          <w:rFonts w:ascii="Times New Roman" w:hAnsi="Times New Roman" w:cs="Times New Roman"/>
          <w:sz w:val="24"/>
          <w:lang w:val="pt-BR"/>
        </w:rPr>
        <w:t>Umidade. Aquecer. Ignição</w:t>
      </w:r>
    </w:p>
    <w:p w14:paraId="0D4FAEBC" w14:textId="77777777" w:rsidR="008A4CF1" w:rsidRPr="008A4CF1" w:rsidRDefault="008A4CF1" w:rsidP="007B102A">
      <w:pPr>
        <w:pStyle w:val="PargrafodaLista"/>
        <w:spacing w:before="0"/>
        <w:ind w:left="294" w:firstLine="0"/>
        <w:rPr>
          <w:rFonts w:ascii="Times New Roman" w:hAnsi="Times New Roman" w:cs="Times New Roman"/>
          <w:sz w:val="24"/>
          <w:lang w:val="pt-BR"/>
        </w:rPr>
      </w:pPr>
    </w:p>
    <w:p w14:paraId="26FA820E" w14:textId="77777777" w:rsidR="00EC4D7C" w:rsidRPr="009F06FC" w:rsidRDefault="00EC4D7C" w:rsidP="007B102A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10.5 Materiais incompatíveis</w:t>
      </w:r>
    </w:p>
    <w:p w14:paraId="7D4620A4" w14:textId="10D752BE" w:rsidR="007C16BF" w:rsidRPr="008A4CF1" w:rsidRDefault="008A4CF1" w:rsidP="007B102A">
      <w:pPr>
        <w:pStyle w:val="PargrafodaLista"/>
        <w:numPr>
          <w:ilvl w:val="0"/>
          <w:numId w:val="24"/>
        </w:numPr>
        <w:spacing w:before="0"/>
        <w:ind w:left="0" w:hanging="294"/>
        <w:rPr>
          <w:rFonts w:ascii="Times New Roman" w:hAnsi="Times New Roman" w:cs="Times New Roman"/>
          <w:sz w:val="28"/>
          <w:lang w:val="pt-BR"/>
        </w:rPr>
      </w:pPr>
      <w:proofErr w:type="spellStart"/>
      <w:r w:rsidRPr="008A4CF1">
        <w:rPr>
          <w:rFonts w:ascii="Times New Roman" w:hAnsi="Times New Roman" w:cs="Times New Roman"/>
          <w:sz w:val="24"/>
        </w:rPr>
        <w:t>Agentes</w:t>
      </w:r>
      <w:proofErr w:type="spellEnd"/>
      <w:r w:rsidRPr="008A4C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A4CF1">
        <w:rPr>
          <w:rFonts w:ascii="Times New Roman" w:hAnsi="Times New Roman" w:cs="Times New Roman"/>
          <w:sz w:val="24"/>
        </w:rPr>
        <w:t>oxidantes</w:t>
      </w:r>
      <w:proofErr w:type="spellEnd"/>
      <w:r w:rsidRPr="008A4CF1">
        <w:rPr>
          <w:rFonts w:ascii="Times New Roman" w:hAnsi="Times New Roman" w:cs="Times New Roman"/>
          <w:sz w:val="24"/>
        </w:rPr>
        <w:t xml:space="preserve"> fortes</w:t>
      </w:r>
      <w:r>
        <w:rPr>
          <w:rFonts w:ascii="Times New Roman" w:hAnsi="Times New Roman" w:cs="Times New Roman"/>
          <w:sz w:val="24"/>
        </w:rPr>
        <w:t>.</w:t>
      </w:r>
    </w:p>
    <w:p w14:paraId="1736152E" w14:textId="77777777" w:rsidR="008A4CF1" w:rsidRPr="008A4CF1" w:rsidRDefault="008A4CF1" w:rsidP="007B102A">
      <w:pPr>
        <w:pStyle w:val="PargrafodaLista"/>
        <w:spacing w:before="0"/>
        <w:ind w:left="294" w:firstLine="0"/>
        <w:rPr>
          <w:rFonts w:ascii="Times New Roman" w:hAnsi="Times New Roman" w:cs="Times New Roman"/>
          <w:sz w:val="28"/>
          <w:lang w:val="pt-BR"/>
        </w:rPr>
      </w:pPr>
    </w:p>
    <w:p w14:paraId="2F8B106C" w14:textId="77777777" w:rsidR="00EC4D7C" w:rsidRDefault="00EC4D7C" w:rsidP="007B102A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10.6 Produtos de decomposição perigosa</w:t>
      </w:r>
    </w:p>
    <w:p w14:paraId="6D8AC5AF" w14:textId="7B897833" w:rsidR="00722BC8" w:rsidRPr="009837BE" w:rsidRDefault="008A4CF1" w:rsidP="007B102A">
      <w:pPr>
        <w:pStyle w:val="PargrafodaLista"/>
        <w:numPr>
          <w:ilvl w:val="0"/>
          <w:numId w:val="24"/>
        </w:numPr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6"/>
          <w:lang w:val="pt-BR"/>
        </w:rPr>
      </w:pPr>
      <w:proofErr w:type="spellStart"/>
      <w:r w:rsidRPr="008A4CF1">
        <w:rPr>
          <w:rFonts w:ascii="Times New Roman" w:hAnsi="Times New Roman" w:cs="Times New Roman"/>
          <w:sz w:val="24"/>
          <w:lang w:val="pt-BR"/>
        </w:rPr>
        <w:t>COx</w:t>
      </w:r>
      <w:proofErr w:type="spellEnd"/>
      <w:r w:rsidRPr="008A4CF1">
        <w:rPr>
          <w:rFonts w:ascii="Times New Roman" w:hAnsi="Times New Roman" w:cs="Times New Roman"/>
          <w:sz w:val="24"/>
          <w:lang w:val="pt-BR"/>
        </w:rPr>
        <w:t xml:space="preserve"> e outras substâncias em caso de decomposição incompleta</w:t>
      </w:r>
      <w:r w:rsidRPr="008A4CF1">
        <w:rPr>
          <w:rFonts w:ascii="Times New Roman Negrito" w:hAnsi="Times New Roman Negrito" w:cs="Times New Roman"/>
          <w:b/>
          <w:bCs/>
          <w:smallCaps/>
          <w:sz w:val="26"/>
          <w:lang w:val="pt-BR"/>
        </w:rPr>
        <w:t>.</w:t>
      </w:r>
    </w:p>
    <w:p w14:paraId="4B317F6D" w14:textId="77777777" w:rsidR="00A47871" w:rsidRPr="009F06FC" w:rsidRDefault="00A47871" w:rsidP="007B102A">
      <w:pPr>
        <w:spacing w:after="0"/>
        <w:ind w:hanging="426"/>
        <w:jc w:val="both"/>
        <w:rPr>
          <w:rFonts w:ascii="Times New Roman" w:hAnsi="Times New Roman" w:cs="Times New Roman"/>
          <w:lang w:val="pt-BR"/>
        </w:rPr>
      </w:pPr>
    </w:p>
    <w:p w14:paraId="491AD3E4" w14:textId="77777777" w:rsidR="00C84E3C" w:rsidRPr="009F06FC" w:rsidRDefault="007138B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Informaçõ</w:t>
      </w:r>
      <w:r w:rsidR="005F6F55" w:rsidRPr="009F06FC">
        <w:rPr>
          <w:rFonts w:ascii="Times New Roman Negrito" w:hAnsi="Times New Roman Negrito" w:cs="Times New Roman"/>
          <w:b/>
          <w:smallCaps/>
        </w:rPr>
        <w:t>es</w:t>
      </w:r>
      <w:proofErr w:type="spellEnd"/>
      <w:r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="005F6F55" w:rsidRPr="009F06FC">
        <w:rPr>
          <w:rFonts w:ascii="Times New Roman Negrito" w:hAnsi="Times New Roman Negrito" w:cs="Times New Roman"/>
          <w:b/>
          <w:smallCaps/>
        </w:rPr>
        <w:t>Toxicologicas</w:t>
      </w:r>
      <w:proofErr w:type="spellEnd"/>
    </w:p>
    <w:p w14:paraId="03165763" w14:textId="77777777" w:rsidR="001E16A5" w:rsidRPr="009F06FC" w:rsidRDefault="001E16A5" w:rsidP="009F06FC">
      <w:pPr>
        <w:pStyle w:val="PargrafodaLista"/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471A39C6" w14:textId="1F9FA7DC" w:rsidR="003E70EA" w:rsidRDefault="00EC4D7C" w:rsidP="003E70EA">
      <w:pPr>
        <w:pStyle w:val="PargrafodaLista"/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11.1 Informações sobre efeitos toxicológicos</w:t>
      </w:r>
    </w:p>
    <w:p w14:paraId="4AF76169" w14:textId="77777777" w:rsidR="003E70EA" w:rsidRPr="003E70EA" w:rsidRDefault="003E70EA" w:rsidP="003E70EA">
      <w:pPr>
        <w:pStyle w:val="PargrafodaLista"/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</w:p>
    <w:p w14:paraId="065F2ACB" w14:textId="6A3E0880" w:rsidR="007C16BF" w:rsidRPr="007C16BF" w:rsidRDefault="005A2797" w:rsidP="007C16BF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Toxicidade aguda: </w:t>
      </w:r>
      <w:r w:rsidR="008A4CF1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3B75046F" w14:textId="77777777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Toxicidade crônica: Não existem informações disponíveis.</w:t>
      </w:r>
    </w:p>
    <w:p w14:paraId="1337DD6F" w14:textId="36208D37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Corrosão/irritação na pele:</w:t>
      </w:r>
      <w:r w:rsidR="003E70EA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3E70EA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6136AD42" w14:textId="181E567A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Lesões oculares graves/ irritação ocular: </w:t>
      </w:r>
      <w:r w:rsidR="007C16BF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9A1B730" w14:textId="77777777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Sensibilização respiratória ou da pele: Não existem informações disponíveis.</w:t>
      </w:r>
    </w:p>
    <w:p w14:paraId="1BFD69BB" w14:textId="5EE832FA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Mutagenicidade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em células germinativas: </w:t>
      </w:r>
      <w:r w:rsidR="007C16BF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63CDF4BC" w14:textId="0CF8848E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Carcinogenicidade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: </w:t>
      </w:r>
      <w:r w:rsidR="007C16BF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6F32CD46" w14:textId="76517BD2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Toxicidade à reprodução e lactação</w:t>
      </w:r>
      <w:r w:rsidR="009837BE">
        <w:rPr>
          <w:rFonts w:ascii="Times New Roman" w:hAnsi="Times New Roman" w:cs="Times New Roman"/>
          <w:bCs/>
          <w:sz w:val="24"/>
          <w:szCs w:val="24"/>
          <w:lang w:val="pt-BR"/>
        </w:rPr>
        <w:t>:</w:t>
      </w:r>
      <w:r w:rsidR="0054233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54233C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AF9F5BD" w14:textId="77777777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Toxicidade sistêmica para certos órgãos-alvo – exposição única: Não existem informações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lastRenderedPageBreak/>
        <w:t>disponíveis.</w:t>
      </w:r>
    </w:p>
    <w:p w14:paraId="1E720831" w14:textId="77777777" w:rsidR="00F417A2" w:rsidRDefault="005A2797" w:rsidP="00F417A2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Toxicidade sistêmica para órgão-alvo específico – exposição repetidas: Não existem informações disponíveis.</w:t>
      </w:r>
    </w:p>
    <w:p w14:paraId="0B2313BD" w14:textId="17B0F454" w:rsidR="001E16A5" w:rsidRDefault="005A2797" w:rsidP="00F417A2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F417A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Perigo por aspiração: </w:t>
      </w:r>
      <w:r w:rsidR="00F417A2" w:rsidRPr="00F417A2">
        <w:rPr>
          <w:rFonts w:ascii="Times New Roman" w:hAnsi="Times New Roman" w:cs="Times New Roman"/>
          <w:bCs/>
          <w:sz w:val="24"/>
          <w:szCs w:val="24"/>
          <w:lang w:val="pt-BR"/>
        </w:rPr>
        <w:t>Respirar grandes quantidades pode ser prejudicial.</w:t>
      </w:r>
    </w:p>
    <w:p w14:paraId="7A99FAA7" w14:textId="77777777" w:rsidR="00F417A2" w:rsidRPr="00F417A2" w:rsidRDefault="00F417A2" w:rsidP="00F417A2">
      <w:pPr>
        <w:pStyle w:val="PargrafodaLista"/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14:paraId="2BBC0CEC" w14:textId="77777777" w:rsidR="00EC4D7C" w:rsidRPr="009F06FC" w:rsidRDefault="00EC4D7C" w:rsidP="009F06FC">
      <w:pPr>
        <w:pStyle w:val="PargrafodaLista"/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11.2 Informações complementares</w:t>
      </w:r>
    </w:p>
    <w:p w14:paraId="387AC1B1" w14:textId="77777777" w:rsidR="005A2797" w:rsidRPr="009F06FC" w:rsidRDefault="005A2797" w:rsidP="009F06FC">
      <w:pPr>
        <w:pStyle w:val="PargrafodaLista"/>
        <w:numPr>
          <w:ilvl w:val="0"/>
          <w:numId w:val="24"/>
        </w:numPr>
        <w:spacing w:before="0"/>
        <w:ind w:left="0" w:hanging="28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sz w:val="24"/>
          <w:szCs w:val="24"/>
          <w:lang w:val="pt-BR"/>
        </w:rPr>
        <w:t>Essa substância deve ser manuseada de acordo com as Boas práticas Industriais de Higiene e Segurança.</w:t>
      </w:r>
    </w:p>
    <w:p w14:paraId="6D5AC908" w14:textId="77777777" w:rsidR="00EC4D7C" w:rsidRPr="009F06FC" w:rsidRDefault="00EC4D7C" w:rsidP="009F06FC">
      <w:pPr>
        <w:pStyle w:val="PargrafodaLista"/>
        <w:spacing w:before="0"/>
        <w:ind w:left="0" w:hanging="426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27DCFD0" w14:textId="77777777" w:rsidR="00140634" w:rsidRPr="009F06FC" w:rsidRDefault="00A178D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Informaçõ</w:t>
      </w:r>
      <w:r w:rsidR="005F6F55" w:rsidRPr="009F06FC">
        <w:rPr>
          <w:rFonts w:ascii="Times New Roman Negrito" w:hAnsi="Times New Roman Negrito" w:cs="Times New Roman"/>
          <w:b/>
          <w:smallCaps/>
        </w:rPr>
        <w:t>es</w:t>
      </w:r>
      <w:proofErr w:type="spellEnd"/>
      <w:r w:rsidR="007138B7"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="00C851DD" w:rsidRPr="009F06FC">
        <w:rPr>
          <w:rFonts w:ascii="Times New Roman Negrito" w:hAnsi="Times New Roman Negrito" w:cs="Times New Roman"/>
          <w:b/>
          <w:smallCaps/>
        </w:rPr>
        <w:t>E</w:t>
      </w:r>
      <w:r w:rsidRPr="009F06FC">
        <w:rPr>
          <w:rFonts w:ascii="Times New Roman Negrito" w:hAnsi="Times New Roman Negrito" w:cs="Times New Roman"/>
          <w:b/>
          <w:smallCaps/>
        </w:rPr>
        <w:t>cologicas</w:t>
      </w:r>
      <w:proofErr w:type="spellEnd"/>
    </w:p>
    <w:p w14:paraId="5BB8E88F" w14:textId="77777777" w:rsidR="001E16A5" w:rsidRPr="009F06FC" w:rsidRDefault="001E16A5" w:rsidP="007B102A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77B91E03" w14:textId="77777777" w:rsidR="00EC4D7C" w:rsidRDefault="00EC4D7C" w:rsidP="007B102A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12.1 Toxicidade</w:t>
      </w:r>
    </w:p>
    <w:p w14:paraId="5FBEA349" w14:textId="66261F9B" w:rsidR="001E16A5" w:rsidRDefault="00F417A2" w:rsidP="007B102A">
      <w:pPr>
        <w:pStyle w:val="PargrafodaLista"/>
        <w:numPr>
          <w:ilvl w:val="0"/>
          <w:numId w:val="24"/>
        </w:numPr>
        <w:tabs>
          <w:tab w:val="left" w:pos="6705"/>
        </w:tabs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F417A2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214614BF" w14:textId="77777777" w:rsidR="00F417A2" w:rsidRPr="00F417A2" w:rsidRDefault="00F417A2" w:rsidP="007B102A">
      <w:pPr>
        <w:pStyle w:val="PargrafodaLista"/>
        <w:tabs>
          <w:tab w:val="left" w:pos="6705"/>
        </w:tabs>
        <w:spacing w:before="0"/>
        <w:ind w:left="294" w:firstLine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14:paraId="786C47F1" w14:textId="77777777" w:rsidR="00EC4D7C" w:rsidRPr="009F06FC" w:rsidRDefault="00EC4D7C" w:rsidP="007B102A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 xml:space="preserve">12.2 Persistência e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degradabilidade</w:t>
      </w:r>
      <w:proofErr w:type="spellEnd"/>
    </w:p>
    <w:p w14:paraId="0F904F59" w14:textId="38B2F028" w:rsidR="00F417A2" w:rsidRDefault="00F417A2" w:rsidP="007B102A">
      <w:pPr>
        <w:pStyle w:val="PargrafodaLista"/>
        <w:numPr>
          <w:ilvl w:val="0"/>
          <w:numId w:val="24"/>
        </w:numPr>
        <w:spacing w:before="0"/>
        <w:ind w:left="0" w:hanging="284"/>
        <w:rPr>
          <w:rFonts w:ascii="Times New Roman" w:hAnsi="Times New Roman" w:cs="Times New Roman"/>
          <w:sz w:val="24"/>
          <w:lang w:val="pt-BR"/>
        </w:rPr>
      </w:pPr>
      <w:r w:rsidRPr="00F417A2">
        <w:rPr>
          <w:rFonts w:ascii="Times New Roman" w:hAnsi="Times New Roman" w:cs="Times New Roman"/>
          <w:sz w:val="24"/>
          <w:lang w:val="pt-BR"/>
        </w:rPr>
        <w:t xml:space="preserve">A </w:t>
      </w:r>
      <w:proofErr w:type="spellStart"/>
      <w:r w:rsidRPr="00F417A2">
        <w:rPr>
          <w:rFonts w:ascii="Times New Roman" w:hAnsi="Times New Roman" w:cs="Times New Roman"/>
          <w:sz w:val="24"/>
          <w:lang w:val="pt-BR"/>
        </w:rPr>
        <w:t>diosmina</w:t>
      </w:r>
      <w:proofErr w:type="spellEnd"/>
      <w:r w:rsidRPr="00F417A2">
        <w:rPr>
          <w:rFonts w:ascii="Times New Roman" w:hAnsi="Times New Roman" w:cs="Times New Roman"/>
          <w:sz w:val="24"/>
          <w:lang w:val="pt-BR"/>
        </w:rPr>
        <w:t xml:space="preserve"> é de origem vegetal. O risco de persistência na natureza é considerado baixo.</w:t>
      </w:r>
    </w:p>
    <w:p w14:paraId="43B40D2A" w14:textId="77777777" w:rsidR="00F417A2" w:rsidRPr="00F417A2" w:rsidRDefault="00F417A2" w:rsidP="007B102A">
      <w:pPr>
        <w:pStyle w:val="PargrafodaLista"/>
        <w:spacing w:before="0"/>
        <w:ind w:left="295" w:firstLine="0"/>
        <w:rPr>
          <w:rFonts w:ascii="Times New Roman" w:hAnsi="Times New Roman" w:cs="Times New Roman"/>
          <w:sz w:val="24"/>
          <w:lang w:val="pt-BR"/>
        </w:rPr>
      </w:pPr>
    </w:p>
    <w:p w14:paraId="487FC2B0" w14:textId="77777777" w:rsidR="00EC4D7C" w:rsidRPr="009F06FC" w:rsidRDefault="00EC4D7C" w:rsidP="007B102A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12.4 Mobilidade no solo</w:t>
      </w:r>
    </w:p>
    <w:p w14:paraId="7C9CAA81" w14:textId="77777777" w:rsidR="00F417A2" w:rsidRPr="00F417A2" w:rsidRDefault="00F417A2" w:rsidP="007B102A">
      <w:pPr>
        <w:pStyle w:val="PargrafodaLista"/>
        <w:numPr>
          <w:ilvl w:val="0"/>
          <w:numId w:val="24"/>
        </w:numPr>
        <w:tabs>
          <w:tab w:val="left" w:pos="6705"/>
        </w:tabs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F417A2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766028E" w14:textId="77777777" w:rsidR="001E16A5" w:rsidRPr="009F06FC" w:rsidRDefault="001E16A5" w:rsidP="007B102A">
      <w:pPr>
        <w:pStyle w:val="PargrafodaLista"/>
        <w:tabs>
          <w:tab w:val="left" w:pos="6705"/>
        </w:tabs>
        <w:spacing w:before="0"/>
        <w:ind w:left="295"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4735ED4B" w14:textId="77777777" w:rsidR="00EC4D7C" w:rsidRPr="009F06FC" w:rsidRDefault="00EC4D7C" w:rsidP="007B102A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 xml:space="preserve">12.5 Resultados da avaliação PBT e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vPvB</w:t>
      </w:r>
      <w:proofErr w:type="spellEnd"/>
    </w:p>
    <w:p w14:paraId="5A6EA582" w14:textId="77777777" w:rsidR="005A2797" w:rsidRPr="009F06FC" w:rsidRDefault="005A2797" w:rsidP="007B102A">
      <w:pPr>
        <w:pStyle w:val="PargrafodaLista"/>
        <w:numPr>
          <w:ilvl w:val="0"/>
          <w:numId w:val="27"/>
        </w:numPr>
        <w:tabs>
          <w:tab w:val="left" w:pos="6705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E0411C8" w14:textId="123C1A7B" w:rsidR="005F6F55" w:rsidRPr="009F06FC" w:rsidRDefault="005F6F55" w:rsidP="007B102A">
      <w:pPr>
        <w:pStyle w:val="PargrafodaLista"/>
        <w:spacing w:before="0"/>
        <w:ind w:left="0" w:hanging="426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CC77E4B" w14:textId="7EBAD41D" w:rsidR="001E16A5" w:rsidRPr="00F417A2" w:rsidRDefault="00A178D7" w:rsidP="00F417A2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Consideração</w:t>
      </w:r>
      <w:proofErr w:type="spellEnd"/>
      <w:r w:rsidR="007138B7"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smallCaps/>
        </w:rPr>
        <w:t>sobre</w:t>
      </w:r>
      <w:proofErr w:type="spellEnd"/>
      <w:r w:rsidR="007138B7"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smallCaps/>
        </w:rPr>
        <w:t>destinaçã</w:t>
      </w:r>
      <w:r w:rsidR="005F6F55" w:rsidRPr="009F06FC">
        <w:rPr>
          <w:rFonts w:ascii="Times New Roman Negrito" w:hAnsi="Times New Roman Negrito" w:cs="Times New Roman"/>
          <w:b/>
          <w:smallCaps/>
        </w:rPr>
        <w:t>o</w:t>
      </w:r>
      <w:proofErr w:type="spellEnd"/>
      <w:r w:rsidR="005F6F55" w:rsidRPr="009F06FC">
        <w:rPr>
          <w:rFonts w:ascii="Times New Roman Negrito" w:hAnsi="Times New Roman Negrito" w:cs="Times New Roman"/>
          <w:b/>
          <w:smallCaps/>
        </w:rPr>
        <w:t xml:space="preserve">  final</w:t>
      </w:r>
    </w:p>
    <w:p w14:paraId="0582922D" w14:textId="126E8683" w:rsidR="009837BE" w:rsidRDefault="00F417A2" w:rsidP="0054233C">
      <w:pPr>
        <w:pStyle w:val="PargrafodaLista"/>
        <w:numPr>
          <w:ilvl w:val="0"/>
          <w:numId w:val="27"/>
        </w:numPr>
        <w:ind w:left="0" w:hanging="284"/>
        <w:jc w:val="both"/>
        <w:rPr>
          <w:rFonts w:ascii="Times New Roman" w:hAnsi="Times New Roman" w:cs="Times New Roman"/>
          <w:sz w:val="24"/>
          <w:lang w:val="pt-BR"/>
        </w:rPr>
      </w:pPr>
      <w:r w:rsidRPr="00F417A2">
        <w:rPr>
          <w:rFonts w:ascii="Times New Roman" w:hAnsi="Times New Roman" w:cs="Times New Roman"/>
          <w:sz w:val="24"/>
          <w:lang w:val="pt-BR"/>
        </w:rPr>
        <w:t>A geração de resíduos deve ser evitada ou minimizada sempre que possível. O descarte deste produto, soluções e quaisquer subprodutos deve ser descartado ou incinerado de acordo com os regulamentos locais/regionais</w:t>
      </w:r>
      <w:r>
        <w:rPr>
          <w:rFonts w:ascii="Times New Roman" w:hAnsi="Times New Roman" w:cs="Times New Roman"/>
          <w:sz w:val="24"/>
          <w:lang w:val="pt-BR"/>
        </w:rPr>
        <w:t>.</w:t>
      </w:r>
    </w:p>
    <w:p w14:paraId="46E9CD1C" w14:textId="77777777" w:rsidR="00F417A2" w:rsidRPr="00F417A2" w:rsidRDefault="00F417A2" w:rsidP="007B102A">
      <w:pPr>
        <w:pStyle w:val="PargrafodaLista"/>
        <w:tabs>
          <w:tab w:val="left" w:pos="284"/>
        </w:tabs>
        <w:spacing w:before="0"/>
        <w:ind w:left="295" w:firstLine="0"/>
        <w:jc w:val="both"/>
        <w:rPr>
          <w:rFonts w:ascii="Times New Roman" w:hAnsi="Times New Roman" w:cs="Times New Roman"/>
          <w:sz w:val="24"/>
          <w:lang w:val="pt-BR"/>
        </w:rPr>
      </w:pPr>
    </w:p>
    <w:p w14:paraId="25774930" w14:textId="53446506" w:rsidR="005F6F55" w:rsidRPr="009F06FC" w:rsidRDefault="007138B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Informaçã</w:t>
      </w:r>
      <w:r w:rsidR="005F6F55" w:rsidRPr="009F06FC">
        <w:rPr>
          <w:rFonts w:ascii="Times New Roman Negrito" w:hAnsi="Times New Roman Negrito" w:cs="Times New Roman"/>
          <w:b/>
          <w:smallCaps/>
        </w:rPr>
        <w:t>o</w:t>
      </w:r>
      <w:proofErr w:type="spellEnd"/>
      <w:r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="005F6F55" w:rsidRPr="009F06FC">
        <w:rPr>
          <w:rFonts w:ascii="Times New Roman Negrito" w:hAnsi="Times New Roman Negrito" w:cs="Times New Roman"/>
          <w:b/>
          <w:smallCaps/>
        </w:rPr>
        <w:t>sobre</w:t>
      </w:r>
      <w:proofErr w:type="spellEnd"/>
      <w:r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="008C411E" w:rsidRPr="009F06FC">
        <w:rPr>
          <w:rFonts w:ascii="Times New Roman Negrito" w:hAnsi="Times New Roman Negrito" w:cs="Times New Roman"/>
          <w:b/>
          <w:smallCaps/>
        </w:rPr>
        <w:t>Transporte</w:t>
      </w:r>
      <w:proofErr w:type="spellEnd"/>
    </w:p>
    <w:p w14:paraId="20C5A528" w14:textId="77777777" w:rsidR="005A2797" w:rsidRPr="009F06FC" w:rsidRDefault="005A2797" w:rsidP="007B102A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Número ONU:</w:t>
      </w:r>
    </w:p>
    <w:tbl>
      <w:tblPr>
        <w:tblStyle w:val="Tabelacomgrelha"/>
        <w:tblW w:w="0" w:type="auto"/>
        <w:tblInd w:w="5" w:type="dxa"/>
        <w:tblLook w:val="04A0" w:firstRow="1" w:lastRow="0" w:firstColumn="1" w:lastColumn="0" w:noHBand="0" w:noVBand="1"/>
      </w:tblPr>
      <w:tblGrid>
        <w:gridCol w:w="1897"/>
        <w:gridCol w:w="1897"/>
        <w:gridCol w:w="1898"/>
        <w:gridCol w:w="1898"/>
        <w:gridCol w:w="1898"/>
      </w:tblGrid>
      <w:tr w:rsidR="005A2797" w:rsidRPr="009F06FC" w14:paraId="09B72D07" w14:textId="77777777" w:rsidTr="0015604D">
        <w:tc>
          <w:tcPr>
            <w:tcW w:w="1897" w:type="dxa"/>
            <w:tcBorders>
              <w:top w:val="nil"/>
              <w:left w:val="nil"/>
              <w:bottom w:val="nil"/>
            </w:tcBorders>
          </w:tcPr>
          <w:p w14:paraId="595DA46E" w14:textId="5DD3D747" w:rsidR="005A2797" w:rsidRPr="007C16BF" w:rsidRDefault="007C16BF" w:rsidP="007B102A">
            <w:pPr>
              <w:pStyle w:val="Corpodetexto"/>
              <w:spacing w:before="0" w:after="0"/>
              <w:ind w:hanging="113"/>
              <w:rPr>
                <w:rFonts w:ascii="Times New Roman" w:hAnsi="Times New Roman" w:cs="Times New Roman"/>
                <w:bCs/>
                <w:lang w:val="pt-BR"/>
              </w:rPr>
            </w:pPr>
            <w:r w:rsidRPr="007C16BF">
              <w:rPr>
                <w:rFonts w:ascii="Times New Roman" w:hAnsi="Times New Roman" w:cs="Times New Roman"/>
                <w:bCs/>
                <w:lang w:val="pt-BR"/>
              </w:rPr>
              <w:t xml:space="preserve">ADR/RID: </w:t>
            </w:r>
          </w:p>
        </w:tc>
        <w:tc>
          <w:tcPr>
            <w:tcW w:w="1897" w:type="dxa"/>
            <w:tcBorders>
              <w:top w:val="nil"/>
              <w:bottom w:val="nil"/>
            </w:tcBorders>
          </w:tcPr>
          <w:p w14:paraId="7879F2F0" w14:textId="22F69543" w:rsidR="005A2797" w:rsidRPr="007C16BF" w:rsidRDefault="007C16BF" w:rsidP="007B102A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7C16BF">
              <w:rPr>
                <w:rFonts w:ascii="Times New Roman" w:hAnsi="Times New Roman" w:cs="Times New Roman"/>
                <w:bCs/>
                <w:lang w:val="pt-BR"/>
              </w:rPr>
              <w:t xml:space="preserve">DOT (US): 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7969DF5D" w14:textId="68C8F657" w:rsidR="005A2797" w:rsidRPr="007C16BF" w:rsidRDefault="007C16BF" w:rsidP="007B102A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7C16BF">
              <w:rPr>
                <w:rFonts w:ascii="Times New Roman" w:hAnsi="Times New Roman" w:cs="Times New Roman"/>
                <w:bCs/>
                <w:lang w:val="pt-BR"/>
              </w:rPr>
              <w:t xml:space="preserve">IMDG: 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6DAAEE7D" w14:textId="009F60FE" w:rsidR="005A2797" w:rsidRPr="007C16BF" w:rsidRDefault="007C16BF" w:rsidP="007B102A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7C16BF">
              <w:rPr>
                <w:rFonts w:ascii="Times New Roman" w:hAnsi="Times New Roman" w:cs="Times New Roman"/>
                <w:bCs/>
                <w:lang w:val="pt-BR"/>
              </w:rPr>
              <w:t xml:space="preserve">IATA: </w:t>
            </w:r>
          </w:p>
        </w:tc>
        <w:tc>
          <w:tcPr>
            <w:tcW w:w="1898" w:type="dxa"/>
            <w:tcBorders>
              <w:top w:val="nil"/>
              <w:bottom w:val="nil"/>
              <w:right w:val="nil"/>
            </w:tcBorders>
          </w:tcPr>
          <w:p w14:paraId="518C2D6A" w14:textId="7D58ADA3" w:rsidR="005A2797" w:rsidRPr="007C16BF" w:rsidRDefault="007C16BF" w:rsidP="007B102A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7C16BF">
              <w:rPr>
                <w:rFonts w:ascii="Times New Roman" w:hAnsi="Times New Roman" w:cs="Times New Roman"/>
                <w:bCs/>
                <w:lang w:val="pt-BR"/>
              </w:rPr>
              <w:t xml:space="preserve">ANTT: </w:t>
            </w:r>
          </w:p>
        </w:tc>
      </w:tr>
    </w:tbl>
    <w:p w14:paraId="53472023" w14:textId="77777777" w:rsidR="005A2797" w:rsidRPr="009F06FC" w:rsidRDefault="005A2797" w:rsidP="007B102A">
      <w:pPr>
        <w:pStyle w:val="Corpodetexto"/>
        <w:spacing w:before="0" w:after="0"/>
        <w:jc w:val="both"/>
        <w:rPr>
          <w:rFonts w:ascii="Times New Roman" w:hAnsi="Times New Roman" w:cs="Times New Roman"/>
          <w:bCs/>
          <w:lang w:val="pt-BR"/>
        </w:rPr>
      </w:pPr>
      <w:bookmarkStart w:id="0" w:name="_GoBack"/>
      <w:bookmarkEnd w:id="0"/>
    </w:p>
    <w:p w14:paraId="6AA8BA33" w14:textId="77777777" w:rsidR="005A2797" w:rsidRPr="00F417A2" w:rsidRDefault="005A2797" w:rsidP="007B102A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 xml:space="preserve">Nome </w:t>
      </w:r>
      <w:r w:rsidRPr="00F417A2">
        <w:rPr>
          <w:rFonts w:ascii="Times New Roman" w:hAnsi="Times New Roman" w:cs="Times New Roman"/>
          <w:bCs/>
          <w:lang w:val="pt-BR"/>
        </w:rPr>
        <w:t>apropriado para embarque:</w:t>
      </w:r>
    </w:p>
    <w:p w14:paraId="3C6DECE9" w14:textId="5148425D" w:rsidR="0001209A" w:rsidRPr="00F417A2" w:rsidRDefault="0001209A" w:rsidP="007B102A">
      <w:pPr>
        <w:spacing w:after="0"/>
        <w:ind w:hanging="142"/>
        <w:rPr>
          <w:rFonts w:ascii="Times New Roman" w:hAnsi="Times New Roman" w:cs="Times New Roman"/>
        </w:rPr>
      </w:pPr>
      <w:r w:rsidRPr="00F417A2">
        <w:rPr>
          <w:rFonts w:ascii="Times New Roman" w:hAnsi="Times New Roman" w:cs="Times New Roman"/>
          <w:bCs/>
          <w:lang w:val="pt-BR"/>
        </w:rPr>
        <w:t>-</w:t>
      </w:r>
      <w:r w:rsidR="005A2797" w:rsidRPr="00F417A2">
        <w:rPr>
          <w:rFonts w:ascii="Times New Roman" w:hAnsi="Times New Roman" w:cs="Times New Roman"/>
          <w:bCs/>
          <w:lang w:val="pt-BR"/>
        </w:rPr>
        <w:t>ANTT:</w:t>
      </w:r>
      <w:r w:rsidRPr="00F417A2">
        <w:rPr>
          <w:rFonts w:ascii="Times New Roman" w:hAnsi="Times New Roman" w:cs="Times New Roman"/>
        </w:rPr>
        <w:t xml:space="preserve"> </w:t>
      </w:r>
      <w:proofErr w:type="spellStart"/>
      <w:r w:rsidR="00F417A2" w:rsidRPr="00F417A2">
        <w:rPr>
          <w:rFonts w:ascii="Times New Roman" w:hAnsi="Times New Roman" w:cs="Times New Roman"/>
        </w:rPr>
        <w:t>Mercadorias</w:t>
      </w:r>
      <w:proofErr w:type="spellEnd"/>
      <w:r w:rsidR="00F417A2" w:rsidRPr="00F417A2">
        <w:rPr>
          <w:rFonts w:ascii="Times New Roman" w:hAnsi="Times New Roman" w:cs="Times New Roman"/>
        </w:rPr>
        <w:t xml:space="preserve"> </w:t>
      </w:r>
      <w:proofErr w:type="spellStart"/>
      <w:r w:rsidR="00F417A2" w:rsidRPr="00F417A2">
        <w:rPr>
          <w:rFonts w:ascii="Times New Roman" w:hAnsi="Times New Roman" w:cs="Times New Roman"/>
        </w:rPr>
        <w:t>não</w:t>
      </w:r>
      <w:proofErr w:type="spellEnd"/>
      <w:r w:rsidR="00F417A2" w:rsidRPr="00F417A2">
        <w:rPr>
          <w:rFonts w:ascii="Times New Roman" w:hAnsi="Times New Roman" w:cs="Times New Roman"/>
        </w:rPr>
        <w:t xml:space="preserve"> </w:t>
      </w:r>
      <w:proofErr w:type="spellStart"/>
      <w:r w:rsidR="00F417A2" w:rsidRPr="00F417A2">
        <w:rPr>
          <w:rFonts w:ascii="Times New Roman" w:hAnsi="Times New Roman" w:cs="Times New Roman"/>
        </w:rPr>
        <w:t>perigosas</w:t>
      </w:r>
      <w:proofErr w:type="spellEnd"/>
      <w:r w:rsidR="00F417A2">
        <w:rPr>
          <w:rFonts w:ascii="Times New Roman" w:hAnsi="Times New Roman" w:cs="Times New Roman"/>
        </w:rPr>
        <w:t>.</w:t>
      </w:r>
    </w:p>
    <w:p w14:paraId="347EC7CB" w14:textId="5C26C040" w:rsidR="00E246C8" w:rsidRPr="00F417A2" w:rsidRDefault="0001209A" w:rsidP="007B102A">
      <w:pPr>
        <w:spacing w:after="0"/>
        <w:ind w:hanging="142"/>
        <w:rPr>
          <w:rFonts w:ascii="Times New Roman" w:hAnsi="Times New Roman" w:cs="Times New Roman"/>
        </w:rPr>
      </w:pPr>
      <w:r w:rsidRPr="00F417A2">
        <w:rPr>
          <w:rFonts w:ascii="Times New Roman" w:hAnsi="Times New Roman" w:cs="Times New Roman"/>
        </w:rPr>
        <w:t>-</w:t>
      </w:r>
      <w:r w:rsidRPr="00F417A2">
        <w:rPr>
          <w:rFonts w:ascii="Times New Roman" w:hAnsi="Times New Roman" w:cs="Times New Roman"/>
          <w:bCs/>
          <w:lang w:val="pt-BR"/>
        </w:rPr>
        <w:t>IMDG:</w:t>
      </w:r>
      <w:r w:rsidR="00E246C8" w:rsidRPr="00F417A2">
        <w:rPr>
          <w:rFonts w:ascii="Times New Roman" w:hAnsi="Times New Roman" w:cs="Times New Roman"/>
        </w:rPr>
        <w:t xml:space="preserve"> </w:t>
      </w:r>
      <w:proofErr w:type="spellStart"/>
      <w:r w:rsidR="00F417A2" w:rsidRPr="00F417A2">
        <w:rPr>
          <w:rFonts w:ascii="Times New Roman" w:hAnsi="Times New Roman" w:cs="Times New Roman"/>
        </w:rPr>
        <w:t>Mercadorias</w:t>
      </w:r>
      <w:proofErr w:type="spellEnd"/>
      <w:r w:rsidR="00F417A2" w:rsidRPr="00F417A2">
        <w:rPr>
          <w:rFonts w:ascii="Times New Roman" w:hAnsi="Times New Roman" w:cs="Times New Roman"/>
        </w:rPr>
        <w:t xml:space="preserve"> </w:t>
      </w:r>
      <w:proofErr w:type="spellStart"/>
      <w:r w:rsidR="00F417A2" w:rsidRPr="00F417A2">
        <w:rPr>
          <w:rFonts w:ascii="Times New Roman" w:hAnsi="Times New Roman" w:cs="Times New Roman"/>
        </w:rPr>
        <w:t>não</w:t>
      </w:r>
      <w:proofErr w:type="spellEnd"/>
      <w:r w:rsidR="00F417A2" w:rsidRPr="00F417A2">
        <w:rPr>
          <w:rFonts w:ascii="Times New Roman" w:hAnsi="Times New Roman" w:cs="Times New Roman"/>
        </w:rPr>
        <w:t xml:space="preserve"> </w:t>
      </w:r>
      <w:proofErr w:type="spellStart"/>
      <w:r w:rsidR="00F417A2" w:rsidRPr="00F417A2">
        <w:rPr>
          <w:rFonts w:ascii="Times New Roman" w:hAnsi="Times New Roman" w:cs="Times New Roman"/>
        </w:rPr>
        <w:t>perigosas</w:t>
      </w:r>
      <w:proofErr w:type="spellEnd"/>
      <w:r w:rsidR="00F417A2">
        <w:rPr>
          <w:rFonts w:ascii="Times New Roman" w:hAnsi="Times New Roman" w:cs="Times New Roman"/>
        </w:rPr>
        <w:t>.</w:t>
      </w:r>
    </w:p>
    <w:p w14:paraId="36538718" w14:textId="55AA489E" w:rsidR="0001209A" w:rsidRPr="00F417A2" w:rsidRDefault="00E246C8" w:rsidP="007B102A">
      <w:pPr>
        <w:spacing w:after="0"/>
        <w:ind w:hanging="142"/>
        <w:rPr>
          <w:rFonts w:ascii="Times New Roman" w:hAnsi="Times New Roman" w:cs="Times New Roman"/>
        </w:rPr>
      </w:pPr>
      <w:r w:rsidRPr="00F417A2">
        <w:rPr>
          <w:rFonts w:ascii="Times New Roman" w:hAnsi="Times New Roman" w:cs="Times New Roman"/>
        </w:rPr>
        <w:t>-</w:t>
      </w:r>
      <w:r w:rsidR="005A2797" w:rsidRPr="00F417A2">
        <w:rPr>
          <w:rFonts w:ascii="Times New Roman" w:hAnsi="Times New Roman" w:cs="Times New Roman"/>
          <w:bCs/>
          <w:lang w:val="pt-BR"/>
        </w:rPr>
        <w:t>IATA</w:t>
      </w:r>
      <w:r w:rsidR="009837BE" w:rsidRPr="00F417A2">
        <w:rPr>
          <w:rFonts w:ascii="Times New Roman" w:hAnsi="Times New Roman" w:cs="Times New Roman"/>
          <w:bCs/>
          <w:lang w:val="pt-BR"/>
        </w:rPr>
        <w:t>:</w:t>
      </w:r>
      <w:r w:rsidR="00F417A2" w:rsidRPr="00F417A2">
        <w:rPr>
          <w:rFonts w:ascii="Times New Roman" w:hAnsi="Times New Roman" w:cs="Times New Roman"/>
        </w:rPr>
        <w:t xml:space="preserve"> </w:t>
      </w:r>
      <w:proofErr w:type="spellStart"/>
      <w:r w:rsidR="00F417A2" w:rsidRPr="00F417A2">
        <w:rPr>
          <w:rFonts w:ascii="Times New Roman" w:hAnsi="Times New Roman" w:cs="Times New Roman"/>
        </w:rPr>
        <w:t>Mercadorias</w:t>
      </w:r>
      <w:proofErr w:type="spellEnd"/>
      <w:r w:rsidR="00F417A2" w:rsidRPr="00F417A2">
        <w:rPr>
          <w:rFonts w:ascii="Times New Roman" w:hAnsi="Times New Roman" w:cs="Times New Roman"/>
        </w:rPr>
        <w:t xml:space="preserve"> </w:t>
      </w:r>
      <w:proofErr w:type="spellStart"/>
      <w:r w:rsidR="00F417A2" w:rsidRPr="00F417A2">
        <w:rPr>
          <w:rFonts w:ascii="Times New Roman" w:hAnsi="Times New Roman" w:cs="Times New Roman"/>
        </w:rPr>
        <w:t>não</w:t>
      </w:r>
      <w:proofErr w:type="spellEnd"/>
      <w:r w:rsidR="00F417A2" w:rsidRPr="00F417A2">
        <w:rPr>
          <w:rFonts w:ascii="Times New Roman" w:hAnsi="Times New Roman" w:cs="Times New Roman"/>
        </w:rPr>
        <w:t xml:space="preserve"> </w:t>
      </w:r>
      <w:proofErr w:type="spellStart"/>
      <w:r w:rsidR="00F417A2" w:rsidRPr="00F417A2">
        <w:rPr>
          <w:rFonts w:ascii="Times New Roman" w:hAnsi="Times New Roman" w:cs="Times New Roman"/>
        </w:rPr>
        <w:t>perigosas</w:t>
      </w:r>
      <w:proofErr w:type="spellEnd"/>
      <w:r w:rsidR="00F417A2">
        <w:rPr>
          <w:rFonts w:ascii="Times New Roman" w:hAnsi="Times New Roman" w:cs="Times New Roman"/>
        </w:rPr>
        <w:t>.</w:t>
      </w:r>
    </w:p>
    <w:p w14:paraId="50E69EBF" w14:textId="00B0A86C" w:rsidR="005A2797" w:rsidRPr="00F417A2" w:rsidRDefault="0001209A" w:rsidP="007B102A">
      <w:pPr>
        <w:spacing w:after="0"/>
        <w:ind w:hanging="142"/>
        <w:rPr>
          <w:rFonts w:ascii="Times New Roman" w:hAnsi="Times New Roman" w:cs="Times New Roman"/>
        </w:rPr>
      </w:pPr>
      <w:r w:rsidRPr="00F417A2">
        <w:rPr>
          <w:rFonts w:ascii="Times New Roman" w:hAnsi="Times New Roman" w:cs="Times New Roman"/>
          <w:bCs/>
          <w:lang w:val="pt-BR"/>
        </w:rPr>
        <w:t>-</w:t>
      </w:r>
      <w:r w:rsidR="007C16BF" w:rsidRPr="00F417A2">
        <w:rPr>
          <w:rFonts w:ascii="Times New Roman" w:hAnsi="Times New Roman" w:cs="Times New Roman"/>
          <w:bCs/>
          <w:lang w:val="pt-BR"/>
        </w:rPr>
        <w:t>ADR/RID:</w:t>
      </w:r>
      <w:r w:rsidR="00E246C8" w:rsidRPr="00F417A2">
        <w:rPr>
          <w:rFonts w:ascii="Times New Roman" w:hAnsi="Times New Roman" w:cs="Times New Roman"/>
        </w:rPr>
        <w:t xml:space="preserve"> </w:t>
      </w:r>
      <w:proofErr w:type="spellStart"/>
      <w:r w:rsidR="00F417A2" w:rsidRPr="00F417A2">
        <w:rPr>
          <w:rFonts w:ascii="Times New Roman" w:hAnsi="Times New Roman" w:cs="Times New Roman"/>
        </w:rPr>
        <w:t>Mercadorias</w:t>
      </w:r>
      <w:proofErr w:type="spellEnd"/>
      <w:r w:rsidR="00F417A2" w:rsidRPr="00F417A2">
        <w:rPr>
          <w:rFonts w:ascii="Times New Roman" w:hAnsi="Times New Roman" w:cs="Times New Roman"/>
        </w:rPr>
        <w:t xml:space="preserve"> </w:t>
      </w:r>
      <w:proofErr w:type="spellStart"/>
      <w:r w:rsidR="00F417A2" w:rsidRPr="00F417A2">
        <w:rPr>
          <w:rFonts w:ascii="Times New Roman" w:hAnsi="Times New Roman" w:cs="Times New Roman"/>
        </w:rPr>
        <w:t>não</w:t>
      </w:r>
      <w:proofErr w:type="spellEnd"/>
      <w:r w:rsidR="00F417A2" w:rsidRPr="00F417A2">
        <w:rPr>
          <w:rFonts w:ascii="Times New Roman" w:hAnsi="Times New Roman" w:cs="Times New Roman"/>
        </w:rPr>
        <w:t xml:space="preserve"> </w:t>
      </w:r>
      <w:proofErr w:type="spellStart"/>
      <w:r w:rsidR="00F417A2" w:rsidRPr="00F417A2">
        <w:rPr>
          <w:rFonts w:ascii="Times New Roman" w:hAnsi="Times New Roman" w:cs="Times New Roman"/>
        </w:rPr>
        <w:t>perigosas</w:t>
      </w:r>
      <w:proofErr w:type="spellEnd"/>
      <w:r w:rsidR="00F417A2">
        <w:rPr>
          <w:rFonts w:ascii="Times New Roman" w:hAnsi="Times New Roman" w:cs="Times New Roman"/>
        </w:rPr>
        <w:t>.</w:t>
      </w:r>
    </w:p>
    <w:p w14:paraId="3A64D868" w14:textId="0E6988B9" w:rsidR="005A2797" w:rsidRPr="00F417A2" w:rsidRDefault="0001209A" w:rsidP="007B102A">
      <w:pPr>
        <w:spacing w:after="0"/>
        <w:ind w:hanging="142"/>
        <w:rPr>
          <w:rFonts w:ascii="Times New Roman" w:hAnsi="Times New Roman" w:cs="Times New Roman"/>
        </w:rPr>
      </w:pPr>
      <w:r w:rsidRPr="00F417A2">
        <w:rPr>
          <w:rFonts w:ascii="Times New Roman" w:hAnsi="Times New Roman" w:cs="Times New Roman"/>
          <w:bCs/>
          <w:lang w:val="pt-BR"/>
        </w:rPr>
        <w:t>-</w:t>
      </w:r>
      <w:proofErr w:type="gramStart"/>
      <w:r w:rsidRPr="00F417A2">
        <w:rPr>
          <w:rFonts w:ascii="Times New Roman" w:hAnsi="Times New Roman" w:cs="Times New Roman"/>
          <w:bCs/>
          <w:lang w:val="pt-BR"/>
        </w:rPr>
        <w:t>DOT(</w:t>
      </w:r>
      <w:proofErr w:type="gramEnd"/>
      <w:r w:rsidRPr="00F417A2">
        <w:rPr>
          <w:rFonts w:ascii="Times New Roman" w:hAnsi="Times New Roman" w:cs="Times New Roman"/>
          <w:bCs/>
          <w:lang w:val="pt-BR"/>
        </w:rPr>
        <w:t>US):</w:t>
      </w:r>
      <w:r w:rsidR="00E246C8" w:rsidRPr="00F417A2">
        <w:rPr>
          <w:rFonts w:ascii="Times New Roman" w:hAnsi="Times New Roman" w:cs="Times New Roman"/>
        </w:rPr>
        <w:t xml:space="preserve"> </w:t>
      </w:r>
      <w:proofErr w:type="spellStart"/>
      <w:r w:rsidR="00F417A2" w:rsidRPr="00F417A2">
        <w:rPr>
          <w:rFonts w:ascii="Times New Roman" w:hAnsi="Times New Roman" w:cs="Times New Roman"/>
        </w:rPr>
        <w:t>Mercadorias</w:t>
      </w:r>
      <w:proofErr w:type="spellEnd"/>
      <w:r w:rsidR="00F417A2" w:rsidRPr="00F417A2">
        <w:rPr>
          <w:rFonts w:ascii="Times New Roman" w:hAnsi="Times New Roman" w:cs="Times New Roman"/>
        </w:rPr>
        <w:t xml:space="preserve"> </w:t>
      </w:r>
      <w:proofErr w:type="spellStart"/>
      <w:r w:rsidR="00F417A2" w:rsidRPr="00F417A2">
        <w:rPr>
          <w:rFonts w:ascii="Times New Roman" w:hAnsi="Times New Roman" w:cs="Times New Roman"/>
        </w:rPr>
        <w:t>não</w:t>
      </w:r>
      <w:proofErr w:type="spellEnd"/>
      <w:r w:rsidR="00F417A2" w:rsidRPr="00F417A2">
        <w:rPr>
          <w:rFonts w:ascii="Times New Roman" w:hAnsi="Times New Roman" w:cs="Times New Roman"/>
        </w:rPr>
        <w:t xml:space="preserve"> </w:t>
      </w:r>
      <w:proofErr w:type="spellStart"/>
      <w:r w:rsidR="00F417A2" w:rsidRPr="00F417A2">
        <w:rPr>
          <w:rFonts w:ascii="Times New Roman" w:hAnsi="Times New Roman" w:cs="Times New Roman"/>
        </w:rPr>
        <w:t>perigosas</w:t>
      </w:r>
      <w:proofErr w:type="spellEnd"/>
      <w:r w:rsidR="00F417A2">
        <w:rPr>
          <w:rFonts w:ascii="Times New Roman" w:hAnsi="Times New Roman" w:cs="Times New Roman"/>
        </w:rPr>
        <w:t>.</w:t>
      </w:r>
    </w:p>
    <w:p w14:paraId="49CEF183" w14:textId="77777777" w:rsidR="005A2797" w:rsidRPr="009F06FC" w:rsidRDefault="005A2797" w:rsidP="007B102A">
      <w:pPr>
        <w:pStyle w:val="Corpodetexto"/>
        <w:spacing w:before="0" w:after="0"/>
        <w:jc w:val="both"/>
        <w:rPr>
          <w:rFonts w:ascii="Times New Roman" w:hAnsi="Times New Roman" w:cs="Times New Roman"/>
          <w:bCs/>
          <w:lang w:val="pt-BR"/>
        </w:rPr>
      </w:pPr>
    </w:p>
    <w:p w14:paraId="2313FF5D" w14:textId="77777777" w:rsidR="005A2797" w:rsidRPr="009F06FC" w:rsidRDefault="005A2797" w:rsidP="007B102A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Classe/subclasse de riso principal e subsidiário:</w:t>
      </w:r>
    </w:p>
    <w:tbl>
      <w:tblPr>
        <w:tblStyle w:val="Tabelacomgrelha"/>
        <w:tblW w:w="0" w:type="auto"/>
        <w:tblInd w:w="5" w:type="dxa"/>
        <w:tblLook w:val="04A0" w:firstRow="1" w:lastRow="0" w:firstColumn="1" w:lastColumn="0" w:noHBand="0" w:noVBand="1"/>
      </w:tblPr>
      <w:tblGrid>
        <w:gridCol w:w="1897"/>
        <w:gridCol w:w="1897"/>
        <w:gridCol w:w="1898"/>
        <w:gridCol w:w="1898"/>
        <w:gridCol w:w="1898"/>
      </w:tblGrid>
      <w:tr w:rsidR="005A2797" w:rsidRPr="009F06FC" w14:paraId="2A3ED231" w14:textId="77777777" w:rsidTr="0015604D">
        <w:tc>
          <w:tcPr>
            <w:tcW w:w="1897" w:type="dxa"/>
            <w:tcBorders>
              <w:top w:val="nil"/>
              <w:left w:val="nil"/>
              <w:bottom w:val="nil"/>
            </w:tcBorders>
          </w:tcPr>
          <w:p w14:paraId="51386548" w14:textId="62578403" w:rsidR="005A2797" w:rsidRPr="009F06FC" w:rsidRDefault="009837BE" w:rsidP="007B102A">
            <w:pPr>
              <w:pStyle w:val="Corpodetexto"/>
              <w:spacing w:before="0" w:after="0"/>
              <w:ind w:hanging="113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ADR/RID: </w:t>
            </w:r>
          </w:p>
        </w:tc>
        <w:tc>
          <w:tcPr>
            <w:tcW w:w="1897" w:type="dxa"/>
            <w:tcBorders>
              <w:top w:val="nil"/>
              <w:bottom w:val="nil"/>
            </w:tcBorders>
          </w:tcPr>
          <w:p w14:paraId="7B925478" w14:textId="37F35693" w:rsidR="005A2797" w:rsidRPr="009F06FC" w:rsidRDefault="009837BE" w:rsidP="007B102A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DOT (US): 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37BF6D37" w14:textId="5F13E8F7" w:rsidR="005A2797" w:rsidRPr="009F06FC" w:rsidRDefault="009837BE" w:rsidP="007B102A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IMDG: 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45CDA6EE" w14:textId="57E81651" w:rsidR="005A2797" w:rsidRPr="009F06FC" w:rsidRDefault="009837BE" w:rsidP="007B102A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IATA: </w:t>
            </w:r>
          </w:p>
        </w:tc>
        <w:tc>
          <w:tcPr>
            <w:tcW w:w="1898" w:type="dxa"/>
            <w:tcBorders>
              <w:top w:val="nil"/>
              <w:bottom w:val="nil"/>
              <w:right w:val="nil"/>
            </w:tcBorders>
          </w:tcPr>
          <w:p w14:paraId="7D89CB07" w14:textId="71D0FE9F" w:rsidR="005A2797" w:rsidRPr="009F06FC" w:rsidRDefault="009837BE" w:rsidP="007B102A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ANTT: </w:t>
            </w:r>
          </w:p>
        </w:tc>
      </w:tr>
    </w:tbl>
    <w:p w14:paraId="47126503" w14:textId="77777777" w:rsidR="005A2797" w:rsidRPr="009F06FC" w:rsidRDefault="005A2797" w:rsidP="007B102A">
      <w:pPr>
        <w:pStyle w:val="Corpodetexto"/>
        <w:spacing w:before="0" w:after="0"/>
        <w:jc w:val="both"/>
        <w:rPr>
          <w:rFonts w:ascii="Times New Roman" w:hAnsi="Times New Roman" w:cs="Times New Roman"/>
          <w:bCs/>
          <w:lang w:val="pt-BR"/>
        </w:rPr>
      </w:pPr>
    </w:p>
    <w:p w14:paraId="27B9FB4F" w14:textId="77777777" w:rsidR="005A2797" w:rsidRPr="009F06FC" w:rsidRDefault="005A2797" w:rsidP="007B102A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Número de risco: Não existem informações disponíveis.</w:t>
      </w:r>
    </w:p>
    <w:p w14:paraId="24EAC9A9" w14:textId="77777777" w:rsidR="005A2797" w:rsidRPr="009F06FC" w:rsidRDefault="005A2797" w:rsidP="007B102A">
      <w:pPr>
        <w:pStyle w:val="Corpodetexto"/>
        <w:spacing w:before="0" w:after="0"/>
        <w:jc w:val="both"/>
        <w:rPr>
          <w:rFonts w:ascii="Times New Roman" w:hAnsi="Times New Roman" w:cs="Times New Roman"/>
          <w:bCs/>
          <w:lang w:val="pt-BR"/>
        </w:rPr>
      </w:pPr>
    </w:p>
    <w:p w14:paraId="5E472891" w14:textId="77777777" w:rsidR="005A2797" w:rsidRPr="009F06FC" w:rsidRDefault="005A2797" w:rsidP="007B102A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lastRenderedPageBreak/>
        <w:t>Grupo de embalagem:</w:t>
      </w:r>
    </w:p>
    <w:tbl>
      <w:tblPr>
        <w:tblStyle w:val="Tabelacomgrelha"/>
        <w:tblW w:w="0" w:type="auto"/>
        <w:tblInd w:w="5" w:type="dxa"/>
        <w:tblLook w:val="04A0" w:firstRow="1" w:lastRow="0" w:firstColumn="1" w:lastColumn="0" w:noHBand="0" w:noVBand="1"/>
      </w:tblPr>
      <w:tblGrid>
        <w:gridCol w:w="1897"/>
        <w:gridCol w:w="1897"/>
        <w:gridCol w:w="1898"/>
        <w:gridCol w:w="1898"/>
        <w:gridCol w:w="1898"/>
      </w:tblGrid>
      <w:tr w:rsidR="005A2797" w:rsidRPr="009F06FC" w14:paraId="1F06A88C" w14:textId="77777777" w:rsidTr="0015604D">
        <w:tc>
          <w:tcPr>
            <w:tcW w:w="1897" w:type="dxa"/>
            <w:tcBorders>
              <w:top w:val="nil"/>
              <w:left w:val="nil"/>
              <w:bottom w:val="nil"/>
            </w:tcBorders>
          </w:tcPr>
          <w:p w14:paraId="6AEC2A26" w14:textId="79C5037B" w:rsidR="005A2797" w:rsidRPr="009F06FC" w:rsidRDefault="0001209A" w:rsidP="007B102A">
            <w:pPr>
              <w:pStyle w:val="Corpodetexto"/>
              <w:spacing w:before="0" w:after="0"/>
              <w:ind w:hanging="113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ADR/RID: </w:t>
            </w:r>
          </w:p>
        </w:tc>
        <w:tc>
          <w:tcPr>
            <w:tcW w:w="1897" w:type="dxa"/>
            <w:tcBorders>
              <w:top w:val="nil"/>
              <w:bottom w:val="nil"/>
            </w:tcBorders>
          </w:tcPr>
          <w:p w14:paraId="0119EE18" w14:textId="16239147" w:rsidR="005A2797" w:rsidRPr="009F06FC" w:rsidRDefault="0001209A" w:rsidP="007B102A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DOT (US): 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5ACFAC9D" w14:textId="6D89138D" w:rsidR="005A2797" w:rsidRPr="009F06FC" w:rsidRDefault="0001209A" w:rsidP="007B102A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IMDG: 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6C1DEF15" w14:textId="3EC0025B" w:rsidR="005A2797" w:rsidRPr="009F06FC" w:rsidRDefault="0001209A" w:rsidP="007B102A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IATA: </w:t>
            </w:r>
          </w:p>
        </w:tc>
        <w:tc>
          <w:tcPr>
            <w:tcW w:w="1898" w:type="dxa"/>
            <w:tcBorders>
              <w:top w:val="nil"/>
              <w:bottom w:val="nil"/>
              <w:right w:val="nil"/>
            </w:tcBorders>
          </w:tcPr>
          <w:p w14:paraId="5369DB15" w14:textId="672739E5" w:rsidR="005A2797" w:rsidRPr="009F06FC" w:rsidRDefault="0001209A" w:rsidP="007B102A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ANTT: </w:t>
            </w:r>
          </w:p>
        </w:tc>
      </w:tr>
    </w:tbl>
    <w:p w14:paraId="5D7CB642" w14:textId="77777777" w:rsidR="005A2797" w:rsidRPr="009F06FC" w:rsidRDefault="005A2797" w:rsidP="007B102A">
      <w:pPr>
        <w:pStyle w:val="Corpodetexto"/>
        <w:spacing w:before="0" w:after="0"/>
        <w:jc w:val="both"/>
        <w:rPr>
          <w:rFonts w:ascii="Times New Roman" w:hAnsi="Times New Roman" w:cs="Times New Roman"/>
          <w:bCs/>
          <w:lang w:val="pt-BR"/>
        </w:rPr>
      </w:pPr>
    </w:p>
    <w:p w14:paraId="1468F30C" w14:textId="77777777" w:rsidR="005A2797" w:rsidRPr="009F06FC" w:rsidRDefault="005A2797" w:rsidP="007B102A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Regulamentações adicionais: Não existem informações disponíveis.</w:t>
      </w:r>
    </w:p>
    <w:p w14:paraId="0034D6D8" w14:textId="77777777" w:rsidR="005A2797" w:rsidRPr="009F06FC" w:rsidRDefault="005A2797" w:rsidP="007B102A">
      <w:pPr>
        <w:pStyle w:val="Corpodetexto"/>
        <w:tabs>
          <w:tab w:val="left" w:pos="975"/>
        </w:tabs>
        <w:spacing w:before="0" w:after="0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0622B9C6" w14:textId="77777777" w:rsidR="005A2797" w:rsidRPr="009F06FC" w:rsidRDefault="005A279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rPr>
          <w:rFonts w:ascii="Times New Roman Negrito" w:hAnsi="Times New Roman Negrito" w:cs="Times New Roman"/>
          <w:b/>
          <w:smallCaps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Regulamentações</w:t>
      </w:r>
    </w:p>
    <w:p w14:paraId="7D3D85DC" w14:textId="77777777" w:rsidR="005A2797" w:rsidRPr="009F06FC" w:rsidRDefault="005A2797" w:rsidP="007B102A">
      <w:pPr>
        <w:pStyle w:val="Corpodetexto"/>
        <w:spacing w:before="0" w:after="0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3C454DEE" w14:textId="77777777" w:rsidR="005A2797" w:rsidRPr="009F06FC" w:rsidRDefault="005A2797" w:rsidP="007B102A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lang w:val="pt-BR"/>
        </w:rPr>
      </w:pPr>
      <w:proofErr w:type="spellStart"/>
      <w:r w:rsidRPr="009F06FC">
        <w:rPr>
          <w:rFonts w:ascii="Times New Roman" w:hAnsi="Times New Roman" w:cs="Times New Roman"/>
        </w:rPr>
        <w:t>Esta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Ficha</w:t>
      </w:r>
      <w:proofErr w:type="spellEnd"/>
      <w:r w:rsidRPr="009F06FC">
        <w:rPr>
          <w:rFonts w:ascii="Times New Roman" w:hAnsi="Times New Roman" w:cs="Times New Roman"/>
        </w:rPr>
        <w:t xml:space="preserve"> de </w:t>
      </w:r>
      <w:proofErr w:type="spellStart"/>
      <w:r w:rsidRPr="009F06FC">
        <w:rPr>
          <w:rFonts w:ascii="Times New Roman" w:hAnsi="Times New Roman" w:cs="Times New Roman"/>
        </w:rPr>
        <w:t>Informações</w:t>
      </w:r>
      <w:proofErr w:type="spellEnd"/>
      <w:r w:rsidRPr="009F06FC">
        <w:rPr>
          <w:rFonts w:ascii="Times New Roman" w:hAnsi="Times New Roman" w:cs="Times New Roman"/>
        </w:rPr>
        <w:t xml:space="preserve"> de </w:t>
      </w:r>
      <w:proofErr w:type="spellStart"/>
      <w:r w:rsidRPr="009F06FC">
        <w:rPr>
          <w:rFonts w:ascii="Times New Roman" w:hAnsi="Times New Roman" w:cs="Times New Roman"/>
        </w:rPr>
        <w:t>Produtos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Químicos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foi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formulada</w:t>
      </w:r>
      <w:proofErr w:type="spellEnd"/>
      <w:r w:rsidRPr="009F06FC">
        <w:rPr>
          <w:rFonts w:ascii="Times New Roman" w:hAnsi="Times New Roman" w:cs="Times New Roman"/>
        </w:rPr>
        <w:t xml:space="preserve"> de </w:t>
      </w:r>
      <w:proofErr w:type="spellStart"/>
      <w:r w:rsidRPr="009F06FC">
        <w:rPr>
          <w:rFonts w:ascii="Times New Roman" w:hAnsi="Times New Roman" w:cs="Times New Roman"/>
        </w:rPr>
        <w:t>acordo</w:t>
      </w:r>
      <w:proofErr w:type="spellEnd"/>
      <w:r w:rsidRPr="009F06FC">
        <w:rPr>
          <w:rFonts w:ascii="Times New Roman" w:hAnsi="Times New Roman" w:cs="Times New Roman"/>
        </w:rPr>
        <w:t xml:space="preserve"> com a NBR 14725-4/2014 da ABNT (</w:t>
      </w:r>
      <w:proofErr w:type="spellStart"/>
      <w:r w:rsidRPr="009F06FC">
        <w:rPr>
          <w:rFonts w:ascii="Times New Roman" w:hAnsi="Times New Roman" w:cs="Times New Roman"/>
        </w:rPr>
        <w:t>Associação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Brasileira</w:t>
      </w:r>
      <w:proofErr w:type="spellEnd"/>
      <w:r w:rsidRPr="009F06FC">
        <w:rPr>
          <w:rFonts w:ascii="Times New Roman" w:hAnsi="Times New Roman" w:cs="Times New Roman"/>
        </w:rPr>
        <w:t xml:space="preserve"> de </w:t>
      </w:r>
      <w:proofErr w:type="spellStart"/>
      <w:r w:rsidRPr="009F06FC">
        <w:rPr>
          <w:rFonts w:ascii="Times New Roman" w:hAnsi="Times New Roman" w:cs="Times New Roman"/>
        </w:rPr>
        <w:t>Normas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Técnicas</w:t>
      </w:r>
      <w:proofErr w:type="spellEnd"/>
      <w:r w:rsidRPr="009F06FC">
        <w:rPr>
          <w:rFonts w:ascii="Times New Roman" w:hAnsi="Times New Roman" w:cs="Times New Roman"/>
        </w:rPr>
        <w:t>).</w:t>
      </w:r>
    </w:p>
    <w:p w14:paraId="4C44DEBC" w14:textId="77777777" w:rsidR="001E16A5" w:rsidRPr="009F06FC" w:rsidRDefault="001E16A5" w:rsidP="007B102A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1C80842F" w14:textId="2DD1AA6A" w:rsidR="00DA75F7" w:rsidRPr="009F06FC" w:rsidRDefault="00DA75F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rPr>
          <w:rFonts w:ascii="Times New Roman Negrito" w:hAnsi="Times New Roman Negrito" w:cs="Times New Roman"/>
          <w:b/>
          <w:smallCaps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Outras informações</w:t>
      </w:r>
    </w:p>
    <w:p w14:paraId="3BFDCEBC" w14:textId="77777777" w:rsidR="005A2797" w:rsidRPr="009F06FC" w:rsidRDefault="005A2797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12F0E38F" w14:textId="77777777" w:rsidR="005A2797" w:rsidRPr="009F06FC" w:rsidRDefault="005A2797" w:rsidP="009F06FC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Informações importantes, mas não especificamente descritas às seções anteriores: Esta FISPQ foi elaborada baseada nos conhecimentos atuais do produto químico e fornece informações quanto à proteção, à segurança, à saúde e ao meio ambiente. Adverte-se que o manuseio de qualquer substância química requer o conhecimento prévio de seus perigos pelo usuário. Cabe à empresa usuária do produto promover o treinamento de seus empregados e contratados quanto aos possíveis riscos advindos do produto.</w:t>
      </w:r>
    </w:p>
    <w:p w14:paraId="3F438635" w14:textId="77777777" w:rsidR="00DA75F7" w:rsidRPr="009F06FC" w:rsidRDefault="00DA75F7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sectPr w:rsidR="00DA75F7" w:rsidRPr="009F06FC" w:rsidSect="00B20463">
      <w:headerReference w:type="default" r:id="rId8"/>
      <w:footerReference w:type="default" r:id="rId9"/>
      <w:pgSz w:w="12240" w:h="15840"/>
      <w:pgMar w:top="1417" w:right="104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CCB19" w14:textId="77777777" w:rsidR="00D65B65" w:rsidRDefault="00D65B65">
      <w:pPr>
        <w:spacing w:after="0"/>
      </w:pPr>
      <w:r>
        <w:separator/>
      </w:r>
    </w:p>
  </w:endnote>
  <w:endnote w:type="continuationSeparator" w:id="0">
    <w:p w14:paraId="23670985" w14:textId="77777777" w:rsidR="00D65B65" w:rsidRDefault="00D65B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Negrito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A120A" w14:textId="1E822DE5" w:rsidR="00AB0733" w:rsidRPr="00665AAC" w:rsidRDefault="00AB0733" w:rsidP="00E615C1">
    <w:pPr>
      <w:pStyle w:val="Rodap"/>
      <w:tabs>
        <w:tab w:val="left" w:pos="1200"/>
        <w:tab w:val="right" w:pos="9498"/>
      </w:tabs>
      <w:ind w:hanging="426"/>
      <w:jc w:val="center"/>
      <w:rPr>
        <w:rFonts w:ascii="Times New Roman Negrito" w:hAnsi="Times New Roman Negrito" w:cs="Times New Roman"/>
        <w:b/>
        <w:smallCaps/>
        <w:lang w:val="pt-BR"/>
      </w:rPr>
    </w:pPr>
    <w:proofErr w:type="spellStart"/>
    <w:r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>Produto</w:t>
    </w:r>
    <w:proofErr w:type="spellEnd"/>
    <w:r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>:</w:t>
    </w:r>
    <w:r w:rsidR="00E615C1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 xml:space="preserve"> </w:t>
    </w:r>
    <w:proofErr w:type="spellStart"/>
    <w:r w:rsidR="00E615C1" w:rsidRPr="00120B74">
      <w:rPr>
        <w:rFonts w:ascii="Times New Roman" w:hAnsi="Times New Roman" w:cs="Times New Roman"/>
        <w:smallCaps/>
        <w:sz w:val="20"/>
      </w:rPr>
      <w:t>Diosmina</w:t>
    </w:r>
    <w:proofErr w:type="spellEnd"/>
    <w:r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ab/>
    </w:r>
    <w:r w:rsidR="00E615C1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ab/>
    </w:r>
    <w:r w:rsidR="00E615C1">
      <w:rPr>
        <w:rFonts w:ascii="Times New Roman Negrito" w:hAnsi="Times New Roman Negrito" w:cs="Times New Roman"/>
        <w:b/>
        <w:smallCaps/>
        <w:sz w:val="20"/>
        <w:szCs w:val="20"/>
      </w:rPr>
      <w:t>Rev.00 – 23/11</w:t>
    </w:r>
    <w:r w:rsidRPr="00DA5304">
      <w:rPr>
        <w:rFonts w:ascii="Times New Roman Negrito" w:hAnsi="Times New Roman Negrito" w:cs="Times New Roman"/>
        <w:b/>
        <w:smallCaps/>
        <w:sz w:val="20"/>
        <w:szCs w:val="20"/>
      </w:rPr>
      <w:t xml:space="preserve">/22 </w: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 xml:space="preserve"> </w:t>
    </w:r>
    <w:r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ab/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begin"/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instrText xml:space="preserve"> PAGE </w:instrTex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separate"/>
    </w:r>
    <w:r w:rsidR="004A1BF8">
      <w:rPr>
        <w:rStyle w:val="Nmerodepgina"/>
        <w:rFonts w:ascii="Times New Roman Negrito" w:hAnsi="Times New Roman Negrito" w:cs="Times New Roman"/>
        <w:b/>
        <w:smallCaps/>
        <w:noProof/>
        <w:sz w:val="20"/>
        <w:szCs w:val="20"/>
      </w:rPr>
      <w:t>6</w: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end"/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>/</w: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begin"/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instrText xml:space="preserve"> NUMPAGES </w:instrTex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separate"/>
    </w:r>
    <w:r w:rsidR="004A1BF8">
      <w:rPr>
        <w:rStyle w:val="Nmerodepgina"/>
        <w:rFonts w:ascii="Times New Roman Negrito" w:hAnsi="Times New Roman Negrito" w:cs="Times New Roman"/>
        <w:b/>
        <w:smallCaps/>
        <w:noProof/>
        <w:sz w:val="20"/>
        <w:szCs w:val="20"/>
      </w:rPr>
      <w:t>6</w: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end"/>
    </w:r>
  </w:p>
  <w:p w14:paraId="75D0189E" w14:textId="62F2B296" w:rsidR="00AB0733" w:rsidRDefault="00AB0733" w:rsidP="00AB0733">
    <w:pPr>
      <w:pStyle w:val="Rodap"/>
      <w:tabs>
        <w:tab w:val="clear" w:pos="4252"/>
        <w:tab w:val="clear" w:pos="8504"/>
        <w:tab w:val="center" w:pos="4749"/>
        <w:tab w:val="right" w:pos="949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39BA9" w14:textId="77777777" w:rsidR="00D65B65" w:rsidRDefault="00D65B65">
      <w:r>
        <w:separator/>
      </w:r>
    </w:p>
  </w:footnote>
  <w:footnote w:type="continuationSeparator" w:id="0">
    <w:p w14:paraId="3EA5D738" w14:textId="77777777" w:rsidR="00D65B65" w:rsidRDefault="00D65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D05F0" w14:textId="4C5D4E84" w:rsidR="007642A9" w:rsidRDefault="007642A9" w:rsidP="004B5E79">
    <w:pPr>
      <w:pStyle w:val="Cabealho"/>
      <w:tabs>
        <w:tab w:val="clear" w:pos="4252"/>
        <w:tab w:val="clear" w:pos="8504"/>
        <w:tab w:val="left" w:pos="3000"/>
      </w:tabs>
      <w:jc w:val="center"/>
      <w:rPr>
        <w:rFonts w:ascii="Times New Roman Negrito" w:hAnsi="Times New Roman Negrito" w:cs="Times New Roman"/>
        <w:b/>
        <w:smallCaps/>
        <w:sz w:val="28"/>
      </w:rPr>
    </w:pPr>
    <w:r w:rsidRPr="007F45A9">
      <w:rPr>
        <w:rFonts w:ascii="Times New Roman Negrito" w:hAnsi="Times New Roman Negrito" w:cs="Times New Roman"/>
        <w:b/>
        <w:smallCaps/>
        <w:noProof/>
        <w:sz w:val="28"/>
        <w:lang w:val="pt-BR" w:eastAsia="pt-BR"/>
      </w:rPr>
      <w:drawing>
        <wp:anchor distT="0" distB="0" distL="114300" distR="114300" simplePos="0" relativeHeight="251660288" behindDoc="0" locked="0" layoutInCell="1" allowOverlap="1" wp14:anchorId="793D6846" wp14:editId="43D630F4">
          <wp:simplePos x="0" y="0"/>
          <wp:positionH relativeFrom="margin">
            <wp:posOffset>5492115</wp:posOffset>
          </wp:positionH>
          <wp:positionV relativeFrom="margin">
            <wp:posOffset>-785495</wp:posOffset>
          </wp:positionV>
          <wp:extent cx="1019175" cy="609600"/>
          <wp:effectExtent l="19050" t="0" r="9525" b="0"/>
          <wp:wrapSquare wrapText="bothSides"/>
          <wp:docPr id="2" name="Imagem 2" descr="Logo Purif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0" name="Imagem 2" descr="Logo Purifar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="007F45A9" w:rsidRPr="007F45A9">
      <w:rPr>
        <w:rFonts w:ascii="Times New Roman Negrito" w:hAnsi="Times New Roman Negrito" w:cs="Times New Roman"/>
        <w:b/>
        <w:smallCaps/>
        <w:sz w:val="28"/>
      </w:rPr>
      <w:t>Ficha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de </w:t>
    </w:r>
    <w:proofErr w:type="spellStart"/>
    <w:r w:rsidR="007F45A9" w:rsidRPr="007F45A9">
      <w:rPr>
        <w:rFonts w:ascii="Times New Roman Negrito" w:hAnsi="Times New Roman Negrito" w:cs="Times New Roman"/>
        <w:b/>
        <w:smallCaps/>
        <w:sz w:val="28"/>
      </w:rPr>
      <w:t>Informações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de </w:t>
    </w:r>
    <w:proofErr w:type="spellStart"/>
    <w:r w:rsidR="007F45A9" w:rsidRPr="007F45A9">
      <w:rPr>
        <w:rFonts w:ascii="Times New Roman Negrito" w:hAnsi="Times New Roman Negrito" w:cs="Times New Roman"/>
        <w:b/>
        <w:smallCaps/>
        <w:sz w:val="28"/>
      </w:rPr>
      <w:t>Segurança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de </w:t>
    </w:r>
    <w:proofErr w:type="spellStart"/>
    <w:r w:rsidR="007F45A9" w:rsidRPr="007F45A9">
      <w:rPr>
        <w:rFonts w:ascii="Times New Roman Negrito" w:hAnsi="Times New Roman Negrito" w:cs="Times New Roman"/>
        <w:b/>
        <w:smallCaps/>
        <w:sz w:val="28"/>
      </w:rPr>
      <w:t>Produtos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</w:t>
    </w:r>
    <w:proofErr w:type="spellStart"/>
    <w:proofErr w:type="gramStart"/>
    <w:r w:rsidR="007F45A9" w:rsidRPr="007F45A9">
      <w:rPr>
        <w:rFonts w:ascii="Times New Roman Negrito" w:hAnsi="Times New Roman Negrito" w:cs="Times New Roman"/>
        <w:b/>
        <w:smallCaps/>
        <w:sz w:val="28"/>
      </w:rPr>
      <w:t>Químicos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 FISPQ</w:t>
    </w:r>
    <w:proofErr w:type="gramEnd"/>
  </w:p>
  <w:p w14:paraId="1F290B80" w14:textId="77777777" w:rsidR="007F45A9" w:rsidRPr="007F45A9" w:rsidRDefault="007F45A9" w:rsidP="004B5E79">
    <w:pPr>
      <w:pStyle w:val="Cabealho"/>
      <w:tabs>
        <w:tab w:val="clear" w:pos="4252"/>
        <w:tab w:val="clear" w:pos="8504"/>
        <w:tab w:val="left" w:pos="3000"/>
      </w:tabs>
      <w:jc w:val="center"/>
      <w:rPr>
        <w:rFonts w:ascii="Times New Roman Negrito" w:hAnsi="Times New Roman Negrito" w:cs="Times New Roman"/>
        <w:b/>
        <w:smallCaps/>
        <w:sz w:val="28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C00A91A"/>
    <w:multiLevelType w:val="multilevel"/>
    <w:tmpl w:val="4B3A7A54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39519A7"/>
    <w:multiLevelType w:val="multilevel"/>
    <w:tmpl w:val="AC4C8EC2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  <w:rPr>
        <w:b/>
      </w:rPr>
    </w:lvl>
    <w:lvl w:ilvl="1">
      <w:start w:val="1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F2E350B"/>
    <w:multiLevelType w:val="multilevel"/>
    <w:tmpl w:val="22B24FFE"/>
    <w:lvl w:ilvl="0">
      <w:start w:val="5"/>
      <w:numFmt w:val="decimal"/>
      <w:lvlText w:val="%1."/>
      <w:lvlJc w:val="left"/>
      <w:pPr>
        <w:tabs>
          <w:tab w:val="num" w:pos="284"/>
        </w:tabs>
        <w:ind w:left="764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4FB24E2"/>
    <w:multiLevelType w:val="multilevel"/>
    <w:tmpl w:val="B060D3FE"/>
    <w:lvl w:ilvl="0">
      <w:start w:val="10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0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0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0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0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0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C18CAF1"/>
    <w:multiLevelType w:val="multilevel"/>
    <w:tmpl w:val="6F08E6E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D5560513"/>
    <w:multiLevelType w:val="multilevel"/>
    <w:tmpl w:val="725E075C"/>
    <w:lvl w:ilvl="0">
      <w:start w:val="9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9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9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9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9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9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E17F69BA"/>
    <w:multiLevelType w:val="multilevel"/>
    <w:tmpl w:val="A848792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AE316DC"/>
    <w:multiLevelType w:val="multilevel"/>
    <w:tmpl w:val="D4485466"/>
    <w:lvl w:ilvl="0">
      <w:start w:val="1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5E37A6B"/>
    <w:multiLevelType w:val="hybridMultilevel"/>
    <w:tmpl w:val="6F28F1EE"/>
    <w:lvl w:ilvl="0" w:tplc="02F6F546">
      <w:numFmt w:val="bullet"/>
      <w:lvlText w:val="•"/>
      <w:lvlJc w:val="left"/>
      <w:pPr>
        <w:ind w:left="1004" w:hanging="150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8D71581"/>
    <w:multiLevelType w:val="hybridMultilevel"/>
    <w:tmpl w:val="8220AB9E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1A3059EB"/>
    <w:multiLevelType w:val="multilevel"/>
    <w:tmpl w:val="22B24FFE"/>
    <w:lvl w:ilvl="0">
      <w:start w:val="5"/>
      <w:numFmt w:val="decimal"/>
      <w:lvlText w:val="%1."/>
      <w:lvlJc w:val="left"/>
      <w:pPr>
        <w:tabs>
          <w:tab w:val="num" w:pos="284"/>
        </w:tabs>
        <w:ind w:left="764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4C2D2E"/>
    <w:multiLevelType w:val="hybridMultilevel"/>
    <w:tmpl w:val="373C5A0A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86980442">
      <w:numFmt w:val="bullet"/>
      <w:lvlText w:val="-"/>
      <w:lvlJc w:val="left"/>
      <w:pPr>
        <w:ind w:left="1014" w:hanging="360"/>
      </w:pPr>
      <w:rPr>
        <w:rFonts w:ascii="Times New Roman" w:eastAsia="Arial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2B57719C"/>
    <w:multiLevelType w:val="hybridMultilevel"/>
    <w:tmpl w:val="7FF42E40"/>
    <w:lvl w:ilvl="0" w:tplc="A9CA3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76ECC"/>
    <w:multiLevelType w:val="hybridMultilevel"/>
    <w:tmpl w:val="7D302152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 w15:restartNumberingAfterBreak="0">
    <w:nsid w:val="2FC84943"/>
    <w:multiLevelType w:val="hybridMultilevel"/>
    <w:tmpl w:val="C66EDBA4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30A90851"/>
    <w:multiLevelType w:val="hybridMultilevel"/>
    <w:tmpl w:val="FA5AF34C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 w15:restartNumberingAfterBreak="0">
    <w:nsid w:val="37684B01"/>
    <w:multiLevelType w:val="hybridMultilevel"/>
    <w:tmpl w:val="390846BC"/>
    <w:lvl w:ilvl="0" w:tplc="A9CA3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720CF"/>
    <w:multiLevelType w:val="hybridMultilevel"/>
    <w:tmpl w:val="07743CC8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8" w15:restartNumberingAfterBreak="0">
    <w:nsid w:val="417F6B4D"/>
    <w:multiLevelType w:val="hybridMultilevel"/>
    <w:tmpl w:val="87682864"/>
    <w:lvl w:ilvl="0" w:tplc="04160001">
      <w:start w:val="1"/>
      <w:numFmt w:val="bullet"/>
      <w:lvlText w:val=""/>
      <w:lvlJc w:val="left"/>
      <w:pPr>
        <w:ind w:left="35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19" w15:restartNumberingAfterBreak="0">
    <w:nsid w:val="435A0A96"/>
    <w:multiLevelType w:val="hybridMultilevel"/>
    <w:tmpl w:val="18F6D5DA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4E170D0A"/>
    <w:multiLevelType w:val="hybridMultilevel"/>
    <w:tmpl w:val="2A383322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 w15:restartNumberingAfterBreak="0">
    <w:nsid w:val="4F6761F9"/>
    <w:multiLevelType w:val="hybridMultilevel"/>
    <w:tmpl w:val="C13CA0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E146FF"/>
    <w:multiLevelType w:val="hybridMultilevel"/>
    <w:tmpl w:val="CD20E26C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3" w15:restartNumberingAfterBreak="0">
    <w:nsid w:val="5B54699D"/>
    <w:multiLevelType w:val="hybridMultilevel"/>
    <w:tmpl w:val="59A21B72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4" w15:restartNumberingAfterBreak="0">
    <w:nsid w:val="5EF43186"/>
    <w:multiLevelType w:val="multilevel"/>
    <w:tmpl w:val="61FC5770"/>
    <w:lvl w:ilvl="0">
      <w:start w:val="14"/>
      <w:numFmt w:val="decimal"/>
      <w:lvlText w:val="%1."/>
      <w:lvlJc w:val="left"/>
      <w:pPr>
        <w:tabs>
          <w:tab w:val="num" w:pos="142"/>
        </w:tabs>
        <w:ind w:left="622" w:hanging="480"/>
      </w:pPr>
    </w:lvl>
    <w:lvl w:ilvl="1">
      <w:start w:val="1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02402A8"/>
    <w:multiLevelType w:val="hybridMultilevel"/>
    <w:tmpl w:val="37D0A00C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6" w15:restartNumberingAfterBreak="0">
    <w:nsid w:val="60BE1386"/>
    <w:multiLevelType w:val="hybridMultilevel"/>
    <w:tmpl w:val="5C9EB194"/>
    <w:lvl w:ilvl="0" w:tplc="31448698">
      <w:start w:val="1"/>
      <w:numFmt w:val="decimal"/>
      <w:lvlText w:val="%1."/>
      <w:lvlJc w:val="left"/>
      <w:pPr>
        <w:ind w:left="386" w:hanging="267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02F6F546">
      <w:numFmt w:val="bullet"/>
      <w:lvlText w:val="•"/>
      <w:lvlJc w:val="left"/>
      <w:pPr>
        <w:ind w:left="720" w:hanging="150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2" w:tplc="1E2A7DA4">
      <w:numFmt w:val="bullet"/>
      <w:lvlText w:val="•"/>
      <w:lvlJc w:val="left"/>
      <w:pPr>
        <w:ind w:left="1771" w:hanging="150"/>
      </w:pPr>
      <w:rPr>
        <w:rFonts w:hint="default"/>
      </w:rPr>
    </w:lvl>
    <w:lvl w:ilvl="3" w:tplc="60A28668">
      <w:numFmt w:val="bullet"/>
      <w:lvlText w:val="•"/>
      <w:lvlJc w:val="left"/>
      <w:pPr>
        <w:ind w:left="2822" w:hanging="150"/>
      </w:pPr>
      <w:rPr>
        <w:rFonts w:hint="default"/>
      </w:rPr>
    </w:lvl>
    <w:lvl w:ilvl="4" w:tplc="ED044024">
      <w:numFmt w:val="bullet"/>
      <w:lvlText w:val="•"/>
      <w:lvlJc w:val="left"/>
      <w:pPr>
        <w:ind w:left="3873" w:hanging="150"/>
      </w:pPr>
      <w:rPr>
        <w:rFonts w:hint="default"/>
      </w:rPr>
    </w:lvl>
    <w:lvl w:ilvl="5" w:tplc="036CA864">
      <w:numFmt w:val="bullet"/>
      <w:lvlText w:val="•"/>
      <w:lvlJc w:val="left"/>
      <w:pPr>
        <w:ind w:left="4924" w:hanging="150"/>
      </w:pPr>
      <w:rPr>
        <w:rFonts w:hint="default"/>
      </w:rPr>
    </w:lvl>
    <w:lvl w:ilvl="6" w:tplc="AF060D72">
      <w:numFmt w:val="bullet"/>
      <w:lvlText w:val="•"/>
      <w:lvlJc w:val="left"/>
      <w:pPr>
        <w:ind w:left="5975" w:hanging="150"/>
      </w:pPr>
      <w:rPr>
        <w:rFonts w:hint="default"/>
      </w:rPr>
    </w:lvl>
    <w:lvl w:ilvl="7" w:tplc="0AAE15B4">
      <w:numFmt w:val="bullet"/>
      <w:lvlText w:val="•"/>
      <w:lvlJc w:val="left"/>
      <w:pPr>
        <w:ind w:left="7026" w:hanging="150"/>
      </w:pPr>
      <w:rPr>
        <w:rFonts w:hint="default"/>
      </w:rPr>
    </w:lvl>
    <w:lvl w:ilvl="8" w:tplc="1B341776">
      <w:numFmt w:val="bullet"/>
      <w:lvlText w:val="•"/>
      <w:lvlJc w:val="left"/>
      <w:pPr>
        <w:ind w:left="8077" w:hanging="150"/>
      </w:pPr>
      <w:rPr>
        <w:rFonts w:hint="default"/>
      </w:rPr>
    </w:lvl>
  </w:abstractNum>
  <w:abstractNum w:abstractNumId="27" w15:restartNumberingAfterBreak="0">
    <w:nsid w:val="63D82DEB"/>
    <w:multiLevelType w:val="hybridMultilevel"/>
    <w:tmpl w:val="BACCD0BA"/>
    <w:lvl w:ilvl="0" w:tplc="A9CA3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A9CA33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0"/>
        <w:szCs w:val="10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931CD"/>
    <w:multiLevelType w:val="hybridMultilevel"/>
    <w:tmpl w:val="81701BA4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9" w15:restartNumberingAfterBreak="0">
    <w:nsid w:val="6591AFD1"/>
    <w:multiLevelType w:val="multilevel"/>
    <w:tmpl w:val="674EB8D4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6592FDC"/>
    <w:multiLevelType w:val="hybridMultilevel"/>
    <w:tmpl w:val="A240DCA0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1" w15:restartNumberingAfterBreak="0">
    <w:nsid w:val="688E3AE0"/>
    <w:multiLevelType w:val="multilevel"/>
    <w:tmpl w:val="0E4CD1C8"/>
    <w:lvl w:ilvl="0">
      <w:start w:val="2"/>
      <w:numFmt w:val="decimal"/>
      <w:lvlText w:val="%1."/>
      <w:lvlJc w:val="left"/>
      <w:pPr>
        <w:tabs>
          <w:tab w:val="num" w:pos="142"/>
        </w:tabs>
        <w:ind w:left="622" w:hanging="480"/>
      </w:pPr>
    </w:lvl>
    <w:lvl w:ilvl="1">
      <w:start w:val="2"/>
      <w:numFmt w:val="decimal"/>
      <w:lvlText w:val="%2."/>
      <w:lvlJc w:val="left"/>
      <w:pPr>
        <w:tabs>
          <w:tab w:val="num" w:pos="862"/>
        </w:tabs>
        <w:ind w:left="1342" w:hanging="480"/>
      </w:pPr>
    </w:lvl>
    <w:lvl w:ilvl="2">
      <w:start w:val="2"/>
      <w:numFmt w:val="decimal"/>
      <w:lvlText w:val="%3."/>
      <w:lvlJc w:val="left"/>
      <w:pPr>
        <w:tabs>
          <w:tab w:val="num" w:pos="1582"/>
        </w:tabs>
        <w:ind w:left="2062" w:hanging="480"/>
      </w:pPr>
    </w:lvl>
    <w:lvl w:ilvl="3">
      <w:start w:val="2"/>
      <w:numFmt w:val="decimal"/>
      <w:lvlText w:val="%4."/>
      <w:lvlJc w:val="left"/>
      <w:pPr>
        <w:tabs>
          <w:tab w:val="num" w:pos="2302"/>
        </w:tabs>
        <w:ind w:left="2782" w:hanging="480"/>
      </w:pPr>
    </w:lvl>
    <w:lvl w:ilvl="4">
      <w:start w:val="2"/>
      <w:numFmt w:val="decimal"/>
      <w:lvlText w:val="%5."/>
      <w:lvlJc w:val="left"/>
      <w:pPr>
        <w:tabs>
          <w:tab w:val="num" w:pos="3022"/>
        </w:tabs>
        <w:ind w:left="3502" w:hanging="480"/>
      </w:pPr>
    </w:lvl>
    <w:lvl w:ilvl="5">
      <w:start w:val="2"/>
      <w:numFmt w:val="decimal"/>
      <w:lvlText w:val="%6."/>
      <w:lvlJc w:val="left"/>
      <w:pPr>
        <w:tabs>
          <w:tab w:val="num" w:pos="3742"/>
        </w:tabs>
        <w:ind w:left="4222" w:hanging="480"/>
      </w:pPr>
    </w:lvl>
    <w:lvl w:ilvl="6">
      <w:start w:val="2"/>
      <w:numFmt w:val="decimal"/>
      <w:lvlText w:val="%7."/>
      <w:lvlJc w:val="left"/>
      <w:pPr>
        <w:tabs>
          <w:tab w:val="num" w:pos="4462"/>
        </w:tabs>
        <w:ind w:left="4942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CCD4A3C"/>
    <w:multiLevelType w:val="hybridMultilevel"/>
    <w:tmpl w:val="31C0FCD8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3" w15:restartNumberingAfterBreak="0">
    <w:nsid w:val="73A553F7"/>
    <w:multiLevelType w:val="multilevel"/>
    <w:tmpl w:val="35A441B2"/>
    <w:lvl w:ilvl="0">
      <w:start w:val="1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9D83835"/>
    <w:multiLevelType w:val="hybridMultilevel"/>
    <w:tmpl w:val="3108526A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CB0D32A"/>
    <w:multiLevelType w:val="multilevel"/>
    <w:tmpl w:val="B8B0F09A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31"/>
  </w:num>
  <w:num w:numId="5">
    <w:abstractNumId w:val="29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6">
    <w:abstractNumId w:val="2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7">
    <w:abstractNumId w:val="0"/>
  </w:num>
  <w:num w:numId="8">
    <w:abstractNumId w:val="5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</w:num>
  <w:num w:numId="9">
    <w:abstractNumId w:val="3"/>
    <w:lvlOverride w:ilvl="0">
      <w:startOverride w:val="10"/>
    </w:lvlOverride>
    <w:lvlOverride w:ilvl="1">
      <w:startOverride w:val="10"/>
    </w:lvlOverride>
    <w:lvlOverride w:ilvl="2">
      <w:startOverride w:val="10"/>
    </w:lvlOverride>
    <w:lvlOverride w:ilvl="3">
      <w:startOverride w:val="10"/>
    </w:lvlOverride>
    <w:lvlOverride w:ilvl="4">
      <w:startOverride w:val="10"/>
    </w:lvlOverride>
    <w:lvlOverride w:ilvl="5">
      <w:startOverride w:val="10"/>
    </w:lvlOverride>
    <w:lvlOverride w:ilvl="6">
      <w:startOverride w:val="10"/>
    </w:lvlOverride>
  </w:num>
  <w:num w:numId="10">
    <w:abstractNumId w:val="1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2"/>
    </w:lvlOverride>
    <w:lvlOverride w:ilvl="4">
      <w:startOverride w:val="12"/>
    </w:lvlOverride>
    <w:lvlOverride w:ilvl="5">
      <w:startOverride w:val="12"/>
    </w:lvlOverride>
    <w:lvlOverride w:ilvl="6">
      <w:startOverride w:val="12"/>
    </w:lvlOverride>
  </w:num>
  <w:num w:numId="11">
    <w:abstractNumId w:val="24"/>
    <w:lvlOverride w:ilvl="0">
      <w:startOverride w:val="14"/>
    </w:lvlOverride>
    <w:lvlOverride w:ilvl="1">
      <w:startOverride w:val="14"/>
    </w:lvlOverride>
    <w:lvlOverride w:ilvl="2">
      <w:startOverride w:val="14"/>
    </w:lvlOverride>
    <w:lvlOverride w:ilvl="3">
      <w:startOverride w:val="14"/>
    </w:lvlOverride>
    <w:lvlOverride w:ilvl="4">
      <w:startOverride w:val="14"/>
    </w:lvlOverride>
    <w:lvlOverride w:ilvl="5">
      <w:startOverride w:val="14"/>
    </w:lvlOverride>
    <w:lvlOverride w:ilvl="6">
      <w:startOverride w:val="14"/>
    </w:lvlOverride>
  </w:num>
  <w:num w:numId="12">
    <w:abstractNumId w:val="7"/>
    <w:lvlOverride w:ilvl="0">
      <w:startOverride w:val="15"/>
    </w:lvlOverride>
    <w:lvlOverride w:ilvl="1">
      <w:startOverride w:val="15"/>
    </w:lvlOverride>
    <w:lvlOverride w:ilvl="2">
      <w:startOverride w:val="15"/>
    </w:lvlOverride>
    <w:lvlOverride w:ilvl="3">
      <w:startOverride w:val="15"/>
    </w:lvlOverride>
    <w:lvlOverride w:ilvl="4">
      <w:startOverride w:val="15"/>
    </w:lvlOverride>
    <w:lvlOverride w:ilvl="5">
      <w:startOverride w:val="15"/>
    </w:lvlOverride>
    <w:lvlOverride w:ilvl="6">
      <w:startOverride w:val="15"/>
    </w:lvlOverride>
  </w:num>
  <w:num w:numId="13">
    <w:abstractNumId w:val="33"/>
    <w:lvlOverride w:ilvl="0">
      <w:startOverride w:val="16"/>
    </w:lvlOverride>
    <w:lvlOverride w:ilvl="1">
      <w:startOverride w:val="16"/>
    </w:lvlOverride>
    <w:lvlOverride w:ilvl="2">
      <w:startOverride w:val="16"/>
    </w:lvlOverride>
    <w:lvlOverride w:ilvl="3">
      <w:startOverride w:val="16"/>
    </w:lvlOverride>
    <w:lvlOverride w:ilvl="4">
      <w:startOverride w:val="16"/>
    </w:lvlOverride>
    <w:lvlOverride w:ilvl="5">
      <w:startOverride w:val="16"/>
    </w:lvlOverride>
    <w:lvlOverride w:ilvl="6">
      <w:startOverride w:val="16"/>
    </w:lvlOverride>
  </w:num>
  <w:num w:numId="14">
    <w:abstractNumId w:val="26"/>
  </w:num>
  <w:num w:numId="15">
    <w:abstractNumId w:val="21"/>
  </w:num>
  <w:num w:numId="16">
    <w:abstractNumId w:val="8"/>
  </w:num>
  <w:num w:numId="17">
    <w:abstractNumId w:val="10"/>
  </w:num>
  <w:num w:numId="18">
    <w:abstractNumId w:val="34"/>
  </w:num>
  <w:num w:numId="19">
    <w:abstractNumId w:val="18"/>
  </w:num>
  <w:num w:numId="20">
    <w:abstractNumId w:val="23"/>
  </w:num>
  <w:num w:numId="21">
    <w:abstractNumId w:val="28"/>
  </w:num>
  <w:num w:numId="22">
    <w:abstractNumId w:val="11"/>
  </w:num>
  <w:num w:numId="23">
    <w:abstractNumId w:val="25"/>
  </w:num>
  <w:num w:numId="24">
    <w:abstractNumId w:val="19"/>
  </w:num>
  <w:num w:numId="25">
    <w:abstractNumId w:val="13"/>
  </w:num>
  <w:num w:numId="26">
    <w:abstractNumId w:val="17"/>
  </w:num>
  <w:num w:numId="27">
    <w:abstractNumId w:val="15"/>
  </w:num>
  <w:num w:numId="28">
    <w:abstractNumId w:val="9"/>
  </w:num>
  <w:num w:numId="29">
    <w:abstractNumId w:val="16"/>
  </w:num>
  <w:num w:numId="30">
    <w:abstractNumId w:val="12"/>
  </w:num>
  <w:num w:numId="31">
    <w:abstractNumId w:val="27"/>
  </w:num>
  <w:num w:numId="32">
    <w:abstractNumId w:val="14"/>
  </w:num>
  <w:num w:numId="33">
    <w:abstractNumId w:val="32"/>
  </w:num>
  <w:num w:numId="34">
    <w:abstractNumId w:val="22"/>
  </w:num>
  <w:num w:numId="35">
    <w:abstractNumId w:val="30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01209A"/>
    <w:rsid w:val="00023110"/>
    <w:rsid w:val="000B0AC9"/>
    <w:rsid w:val="000B7FD2"/>
    <w:rsid w:val="000E1FC3"/>
    <w:rsid w:val="00120B74"/>
    <w:rsid w:val="00140634"/>
    <w:rsid w:val="001B000C"/>
    <w:rsid w:val="001E16A5"/>
    <w:rsid w:val="0027081C"/>
    <w:rsid w:val="003230A0"/>
    <w:rsid w:val="003344DB"/>
    <w:rsid w:val="003967FB"/>
    <w:rsid w:val="003E70EA"/>
    <w:rsid w:val="004A1BF8"/>
    <w:rsid w:val="004B5E79"/>
    <w:rsid w:val="004C58AB"/>
    <w:rsid w:val="004E29B3"/>
    <w:rsid w:val="00516CAA"/>
    <w:rsid w:val="00521B0C"/>
    <w:rsid w:val="005223FA"/>
    <w:rsid w:val="0054233C"/>
    <w:rsid w:val="00590D07"/>
    <w:rsid w:val="005A2797"/>
    <w:rsid w:val="005F6F55"/>
    <w:rsid w:val="006274EE"/>
    <w:rsid w:val="006F0157"/>
    <w:rsid w:val="00704B38"/>
    <w:rsid w:val="00712BDF"/>
    <w:rsid w:val="007138B7"/>
    <w:rsid w:val="00722BC8"/>
    <w:rsid w:val="0074794E"/>
    <w:rsid w:val="00755399"/>
    <w:rsid w:val="007642A9"/>
    <w:rsid w:val="00784D58"/>
    <w:rsid w:val="007B102A"/>
    <w:rsid w:val="007C16BF"/>
    <w:rsid w:val="007C7A06"/>
    <w:rsid w:val="007E415A"/>
    <w:rsid w:val="007F45A9"/>
    <w:rsid w:val="00804FF8"/>
    <w:rsid w:val="00864487"/>
    <w:rsid w:val="008A3970"/>
    <w:rsid w:val="008A4CF1"/>
    <w:rsid w:val="008A67F7"/>
    <w:rsid w:val="008C411E"/>
    <w:rsid w:val="008D58D3"/>
    <w:rsid w:val="008D6863"/>
    <w:rsid w:val="008D7BC5"/>
    <w:rsid w:val="009216A7"/>
    <w:rsid w:val="009567E5"/>
    <w:rsid w:val="009610F6"/>
    <w:rsid w:val="009837BE"/>
    <w:rsid w:val="009F06FC"/>
    <w:rsid w:val="00A15849"/>
    <w:rsid w:val="00A178D7"/>
    <w:rsid w:val="00A47871"/>
    <w:rsid w:val="00AB0733"/>
    <w:rsid w:val="00AF3EB3"/>
    <w:rsid w:val="00AF5CFA"/>
    <w:rsid w:val="00B027F4"/>
    <w:rsid w:val="00B16D9A"/>
    <w:rsid w:val="00B20463"/>
    <w:rsid w:val="00B612C6"/>
    <w:rsid w:val="00B86B75"/>
    <w:rsid w:val="00BC48D5"/>
    <w:rsid w:val="00BE1B89"/>
    <w:rsid w:val="00BF0CF7"/>
    <w:rsid w:val="00C36279"/>
    <w:rsid w:val="00C60624"/>
    <w:rsid w:val="00C84E3C"/>
    <w:rsid w:val="00C851DD"/>
    <w:rsid w:val="00D26A84"/>
    <w:rsid w:val="00D65B65"/>
    <w:rsid w:val="00DA342D"/>
    <w:rsid w:val="00DA75F7"/>
    <w:rsid w:val="00DE2842"/>
    <w:rsid w:val="00DF2A80"/>
    <w:rsid w:val="00E246C8"/>
    <w:rsid w:val="00E315A3"/>
    <w:rsid w:val="00E614FC"/>
    <w:rsid w:val="00E615C1"/>
    <w:rsid w:val="00E92BAD"/>
    <w:rsid w:val="00EA27DB"/>
    <w:rsid w:val="00EB4199"/>
    <w:rsid w:val="00EC4D7C"/>
    <w:rsid w:val="00F2721E"/>
    <w:rsid w:val="00F417A2"/>
    <w:rsid w:val="00F71DCD"/>
    <w:rsid w:val="00FC4500"/>
    <w:rsid w:val="00FF31F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B6B7451"/>
  <w15:docId w15:val="{6C9AACD8-D192-4BE4-9D1A-C93A980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2C6"/>
  </w:style>
  <w:style w:type="paragraph" w:styleId="Cabealho1">
    <w:name w:val="heading 1"/>
    <w:basedOn w:val="Normal"/>
    <w:next w:val="Corpodetexto"/>
    <w:uiPriority w:val="9"/>
    <w:qFormat/>
    <w:rsid w:val="00B612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Cabealho2">
    <w:name w:val="heading 2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Cabealho3">
    <w:name w:val="heading 3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Cabealho4">
    <w:name w:val="heading 4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5">
    <w:name w:val="heading 5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Cabealho6">
    <w:name w:val="heading 6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rsid w:val="00B612C6"/>
    <w:pPr>
      <w:spacing w:before="180" w:after="180"/>
    </w:pPr>
  </w:style>
  <w:style w:type="paragraph" w:customStyle="1" w:styleId="FirstParagraph">
    <w:name w:val="First Paragraph"/>
    <w:basedOn w:val="Corpodetexto"/>
    <w:next w:val="Corpodetexto"/>
    <w:qFormat/>
    <w:rsid w:val="00B612C6"/>
  </w:style>
  <w:style w:type="paragraph" w:customStyle="1" w:styleId="Compact">
    <w:name w:val="Compact"/>
    <w:basedOn w:val="Corpodetexto"/>
    <w:qFormat/>
    <w:rsid w:val="00B612C6"/>
    <w:pPr>
      <w:spacing w:before="36" w:after="36"/>
    </w:pPr>
  </w:style>
  <w:style w:type="paragraph" w:styleId="Ttulo">
    <w:name w:val="Title"/>
    <w:basedOn w:val="Normal"/>
    <w:next w:val="Corpodetexto"/>
    <w:qFormat/>
    <w:rsid w:val="00B612C6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Corpodetexto"/>
    <w:qFormat/>
    <w:rsid w:val="00B612C6"/>
    <w:pPr>
      <w:spacing w:before="240"/>
    </w:pPr>
    <w:rPr>
      <w:sz w:val="30"/>
      <w:szCs w:val="30"/>
    </w:rPr>
  </w:style>
  <w:style w:type="paragraph" w:customStyle="1" w:styleId="Author">
    <w:name w:val="Author"/>
    <w:next w:val="Corpodetexto"/>
    <w:qFormat/>
    <w:rsid w:val="00B612C6"/>
    <w:pPr>
      <w:keepNext/>
      <w:keepLines/>
      <w:jc w:val="center"/>
    </w:pPr>
  </w:style>
  <w:style w:type="paragraph" w:styleId="Data">
    <w:name w:val="Date"/>
    <w:next w:val="Corpodetexto"/>
    <w:qFormat/>
    <w:rsid w:val="00B612C6"/>
    <w:pPr>
      <w:keepNext/>
      <w:keepLines/>
      <w:jc w:val="center"/>
    </w:pPr>
  </w:style>
  <w:style w:type="paragraph" w:customStyle="1" w:styleId="Abstract">
    <w:name w:val="Abstract"/>
    <w:basedOn w:val="Normal"/>
    <w:next w:val="Corpodetexto"/>
    <w:qFormat/>
    <w:rsid w:val="00B612C6"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"/>
    <w:qFormat/>
    <w:rsid w:val="00B612C6"/>
  </w:style>
  <w:style w:type="paragraph" w:styleId="Textodebloco">
    <w:name w:val="Block Text"/>
    <w:basedOn w:val="Corpodetexto"/>
    <w:next w:val="Corpodetexto"/>
    <w:uiPriority w:val="9"/>
    <w:unhideWhenUsed/>
    <w:qFormat/>
    <w:rsid w:val="00B612C6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denotaderodap">
    <w:name w:val="footnote text"/>
    <w:basedOn w:val="Normal"/>
    <w:uiPriority w:val="9"/>
    <w:unhideWhenUsed/>
    <w:qFormat/>
    <w:rsid w:val="00B612C6"/>
  </w:style>
  <w:style w:type="paragraph" w:customStyle="1" w:styleId="DefinitionTerm">
    <w:name w:val="Definition Term"/>
    <w:basedOn w:val="Normal"/>
    <w:next w:val="Definition"/>
    <w:rsid w:val="00B612C6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B612C6"/>
  </w:style>
  <w:style w:type="paragraph" w:styleId="Legenda">
    <w:name w:val="caption"/>
    <w:basedOn w:val="Normal"/>
    <w:link w:val="LegendaCarter"/>
    <w:rsid w:val="00B612C6"/>
    <w:pPr>
      <w:spacing w:after="120"/>
    </w:pPr>
    <w:rPr>
      <w:i/>
    </w:rPr>
  </w:style>
  <w:style w:type="paragraph" w:customStyle="1" w:styleId="TableCaption">
    <w:name w:val="Table Caption"/>
    <w:basedOn w:val="Legenda"/>
    <w:rsid w:val="00B612C6"/>
    <w:pPr>
      <w:keepNext/>
    </w:pPr>
  </w:style>
  <w:style w:type="paragraph" w:customStyle="1" w:styleId="ImageCaption">
    <w:name w:val="Image Caption"/>
    <w:basedOn w:val="Legenda"/>
    <w:rsid w:val="00B612C6"/>
  </w:style>
  <w:style w:type="paragraph" w:customStyle="1" w:styleId="Figure">
    <w:name w:val="Figure"/>
    <w:basedOn w:val="Normal"/>
    <w:rsid w:val="00B612C6"/>
  </w:style>
  <w:style w:type="paragraph" w:customStyle="1" w:styleId="FigurewithCaption">
    <w:name w:val="Figure with Caption"/>
    <w:basedOn w:val="Figure"/>
    <w:rsid w:val="00B612C6"/>
    <w:pPr>
      <w:keepNext/>
    </w:pPr>
  </w:style>
  <w:style w:type="character" w:customStyle="1" w:styleId="LegendaCarter">
    <w:name w:val="Legenda Caráter"/>
    <w:basedOn w:val="Tipodeletrapredefinidodopargrafo"/>
    <w:link w:val="Legenda"/>
    <w:rsid w:val="00B612C6"/>
  </w:style>
  <w:style w:type="character" w:customStyle="1" w:styleId="VerbatimChar">
    <w:name w:val="Verbatim Char"/>
    <w:basedOn w:val="LegendaCarter"/>
    <w:link w:val="SourceCode"/>
    <w:rsid w:val="00B612C6"/>
    <w:rPr>
      <w:rFonts w:ascii="Consolas" w:hAnsi="Consolas"/>
      <w:sz w:val="22"/>
    </w:rPr>
  </w:style>
  <w:style w:type="character" w:styleId="Refdenotaderodap">
    <w:name w:val="footnote reference"/>
    <w:basedOn w:val="LegendaCarter"/>
    <w:rsid w:val="00B612C6"/>
    <w:rPr>
      <w:vertAlign w:val="superscript"/>
    </w:rPr>
  </w:style>
  <w:style w:type="character" w:styleId="Hiperligao">
    <w:name w:val="Hyperlink"/>
    <w:basedOn w:val="LegendaCarter"/>
    <w:rsid w:val="00B612C6"/>
    <w:rPr>
      <w:color w:val="4F81BD" w:themeColor="accent1"/>
    </w:rPr>
  </w:style>
  <w:style w:type="paragraph" w:styleId="Cabealhodondice">
    <w:name w:val="TOC Heading"/>
    <w:basedOn w:val="Cabealho1"/>
    <w:next w:val="Corpodetexto"/>
    <w:uiPriority w:val="39"/>
    <w:unhideWhenUsed/>
    <w:qFormat/>
    <w:rsid w:val="00B612C6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rsid w:val="00B612C6"/>
    <w:pPr>
      <w:wordWrap w:val="0"/>
    </w:pPr>
  </w:style>
  <w:style w:type="character" w:customStyle="1" w:styleId="KeywordTok">
    <w:name w:val="KeywordTok"/>
    <w:basedOn w:val="VerbatimChar"/>
    <w:rsid w:val="00B612C6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B612C6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B612C6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B612C6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B612C6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B612C6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B612C6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B612C6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B612C6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B612C6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B612C6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B612C6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B612C6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B612C6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B612C6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B612C6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B612C6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B612C6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B612C6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B612C6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B612C6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B612C6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B612C6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B612C6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B612C6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B612C6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B612C6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B612C6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B612C6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B612C6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B612C6"/>
    <w:rPr>
      <w:rFonts w:ascii="Consolas" w:hAnsi="Consolas"/>
      <w:sz w:val="22"/>
    </w:rPr>
  </w:style>
  <w:style w:type="paragraph" w:styleId="Cabealho">
    <w:name w:val="header"/>
    <w:basedOn w:val="Normal"/>
    <w:link w:val="CabealhoCarter"/>
    <w:unhideWhenUsed/>
    <w:rsid w:val="007642A9"/>
    <w:pPr>
      <w:tabs>
        <w:tab w:val="center" w:pos="4252"/>
        <w:tab w:val="right" w:pos="8504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rsid w:val="007642A9"/>
  </w:style>
  <w:style w:type="paragraph" w:styleId="Rodap">
    <w:name w:val="footer"/>
    <w:basedOn w:val="Normal"/>
    <w:link w:val="RodapCarter"/>
    <w:uiPriority w:val="99"/>
    <w:unhideWhenUsed/>
    <w:rsid w:val="007642A9"/>
    <w:pPr>
      <w:tabs>
        <w:tab w:val="center" w:pos="4252"/>
        <w:tab w:val="right" w:pos="8504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642A9"/>
  </w:style>
  <w:style w:type="paragraph" w:styleId="PargrafodaLista">
    <w:name w:val="List Paragraph"/>
    <w:basedOn w:val="Normal"/>
    <w:uiPriority w:val="1"/>
    <w:qFormat/>
    <w:rsid w:val="008A67F7"/>
    <w:pPr>
      <w:widowControl w:val="0"/>
      <w:autoSpaceDE w:val="0"/>
      <w:autoSpaceDN w:val="0"/>
      <w:spacing w:before="70" w:after="0"/>
      <w:ind w:left="720" w:hanging="150"/>
    </w:pPr>
    <w:rPr>
      <w:rFonts w:ascii="Arial" w:eastAsia="Arial" w:hAnsi="Arial" w:cs="Arial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8A67F7"/>
    <w:pPr>
      <w:widowControl w:val="0"/>
      <w:autoSpaceDE w:val="0"/>
      <w:autoSpaceDN w:val="0"/>
      <w:spacing w:after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F6F55"/>
    <w:pPr>
      <w:widowControl w:val="0"/>
      <w:autoSpaceDE w:val="0"/>
      <w:autoSpaceDN w:val="0"/>
      <w:spacing w:after="0" w:line="193" w:lineRule="exact"/>
      <w:ind w:left="917"/>
      <w:jc w:val="center"/>
    </w:pPr>
    <w:rPr>
      <w:rFonts w:ascii="Arial" w:eastAsia="Arial" w:hAnsi="Arial" w:cs="Arial"/>
      <w:sz w:val="22"/>
      <w:szCs w:val="22"/>
    </w:rPr>
  </w:style>
  <w:style w:type="table" w:styleId="Tabelacomgrelha">
    <w:name w:val="Table Grid"/>
    <w:basedOn w:val="Tabelanormal"/>
    <w:rsid w:val="005A279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AB0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1886E-F80B-415E-A9B3-DFC41C3EC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1535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Qualificação de Fornecedor</dc:creator>
  <cp:lastModifiedBy>Priscilla Busch</cp:lastModifiedBy>
  <cp:revision>8</cp:revision>
  <cp:lastPrinted>2021-12-01T14:56:00Z</cp:lastPrinted>
  <dcterms:created xsi:type="dcterms:W3CDTF">2022-11-23T14:23:00Z</dcterms:created>
  <dcterms:modified xsi:type="dcterms:W3CDTF">2022-12-13T12:55:00Z</dcterms:modified>
</cp:coreProperties>
</file>