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23D022F3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70247C">
        <w:rPr>
          <w:rFonts w:ascii="Times New Roman" w:hAnsi="Times New Roman" w:cs="Times New Roman"/>
          <w:lang w:val="pt-BR"/>
        </w:rPr>
        <w:t>Genfibrozil</w:t>
      </w:r>
      <w:proofErr w:type="spellEnd"/>
    </w:p>
    <w:p w14:paraId="03A4A7E5" w14:textId="04FC69F5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E413AC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E413AC">
        <w:rPr>
          <w:rFonts w:ascii="Times New Roman" w:hAnsi="Times New Roman" w:cs="Times New Roman"/>
          <w:lang w:val="pt-BR"/>
        </w:rPr>
        <w:t>Ltda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E413AC">
        <w:rPr>
          <w:rFonts w:ascii="Times New Roman" w:hAnsi="Times New Roman" w:cs="Times New Roman"/>
          <w:lang w:val="pt-BR"/>
        </w:rPr>
        <w:t>Qd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58BBA669" w:rsidR="00F71DCD" w:rsidRPr="0070247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0247C">
        <w:rPr>
          <w:rFonts w:ascii="Times New Roman" w:hAnsi="Times New Roman" w:cs="Times New Roman"/>
          <w:bCs/>
          <w:lang w:val="pt-BR"/>
        </w:rPr>
        <w:t>Nome químico:</w:t>
      </w:r>
      <w:r w:rsidR="0070247C" w:rsidRPr="0070247C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bCs/>
          <w:lang w:val="pt-BR"/>
        </w:rPr>
        <w:t>Genfibrozil</w:t>
      </w:r>
      <w:proofErr w:type="spellEnd"/>
    </w:p>
    <w:p w14:paraId="1EA55E61" w14:textId="32A8CB0C" w:rsidR="00AF3EB3" w:rsidRPr="0070247C" w:rsidRDefault="00A6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0247C">
        <w:rPr>
          <w:rFonts w:ascii="Times New Roman" w:hAnsi="Times New Roman" w:cs="Times New Roman"/>
          <w:bCs/>
          <w:lang w:val="pt-BR"/>
        </w:rPr>
        <w:t>Fórmula:</w:t>
      </w:r>
      <w:r w:rsidR="0070247C" w:rsidRPr="0070247C">
        <w:rPr>
          <w:rFonts w:ascii="Times New Roman" w:hAnsi="Times New Roman" w:cs="Times New Roman"/>
          <w:bCs/>
          <w:lang w:val="pt-BR"/>
        </w:rPr>
        <w:t xml:space="preserve"> </w:t>
      </w:r>
      <w:r w:rsidR="0070247C" w:rsidRPr="0070247C">
        <w:rPr>
          <w:rFonts w:ascii="Times New Roman" w:hAnsi="Times New Roman" w:cs="Times New Roman"/>
        </w:rPr>
        <w:t>C15H</w:t>
      </w:r>
      <w:r w:rsidR="003E2563">
        <w:rPr>
          <w:rFonts w:ascii="Times New Roman" w:hAnsi="Times New Roman" w:cs="Times New Roman"/>
        </w:rPr>
        <w:t>22</w:t>
      </w:r>
      <w:r w:rsidR="0070247C" w:rsidRPr="0070247C">
        <w:rPr>
          <w:rFonts w:ascii="Times New Roman" w:hAnsi="Times New Roman" w:cs="Times New Roman"/>
        </w:rPr>
        <w:t>O3</w:t>
      </w:r>
    </w:p>
    <w:p w14:paraId="6331B063" w14:textId="77777777" w:rsidR="0070247C" w:rsidRPr="0070247C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70247C">
        <w:rPr>
          <w:rFonts w:ascii="Times New Roman" w:hAnsi="Times New Roman" w:cs="Times New Roman"/>
          <w:lang w:val="pt-BR"/>
        </w:rPr>
        <w:t>Sinônimo:</w:t>
      </w:r>
      <w:r w:rsidR="0070247C" w:rsidRPr="0070247C">
        <w:rPr>
          <w:rFonts w:ascii="Times New Roman" w:hAnsi="Times New Roman" w:cs="Times New Roman"/>
          <w:lang w:val="pt-BR"/>
        </w:rPr>
        <w:t>2,2-Dimethyl-5</w:t>
      </w:r>
      <w:proofErr w:type="gramStart"/>
      <w:r w:rsidR="0070247C" w:rsidRPr="0070247C">
        <w:rPr>
          <w:rFonts w:ascii="Times New Roman" w:hAnsi="Times New Roman" w:cs="Times New Roman"/>
          <w:lang w:val="pt-BR"/>
        </w:rPr>
        <w:t>-(</w:t>
      </w:r>
      <w:proofErr w:type="gramEnd"/>
      <w:r w:rsidR="0070247C" w:rsidRPr="0070247C">
        <w:rPr>
          <w:rFonts w:ascii="Times New Roman" w:hAnsi="Times New Roman" w:cs="Times New Roman"/>
          <w:lang w:val="pt-BR"/>
        </w:rPr>
        <w:t>2,5-dimethylphenoxy)</w:t>
      </w:r>
      <w:proofErr w:type="spellStart"/>
      <w:r w:rsidR="0070247C" w:rsidRPr="0070247C">
        <w:rPr>
          <w:rFonts w:ascii="Times New Roman" w:hAnsi="Times New Roman" w:cs="Times New Roman"/>
          <w:lang w:val="pt-BR"/>
        </w:rPr>
        <w:t>pentanoic</w:t>
      </w:r>
      <w:proofErr w:type="spellEnd"/>
      <w:r w:rsidR="0070247C" w:rsidRPr="0070247C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lang w:val="pt-BR"/>
        </w:rPr>
        <w:t>acid</w:t>
      </w:r>
      <w:proofErr w:type="spellEnd"/>
      <w:r w:rsidR="0070247C" w:rsidRPr="0070247C">
        <w:rPr>
          <w:rFonts w:ascii="Times New Roman" w:hAnsi="Times New Roman" w:cs="Times New Roman"/>
          <w:lang w:val="pt-BR"/>
        </w:rPr>
        <w:t>, 2,2-Dimethyl-5-(2,5-xylyloxy)</w:t>
      </w:r>
      <w:proofErr w:type="spellStart"/>
      <w:r w:rsidR="0070247C" w:rsidRPr="0070247C">
        <w:rPr>
          <w:rFonts w:ascii="Times New Roman" w:hAnsi="Times New Roman" w:cs="Times New Roman"/>
          <w:lang w:val="pt-BR"/>
        </w:rPr>
        <w:t>valeric</w:t>
      </w:r>
      <w:proofErr w:type="spellEnd"/>
    </w:p>
    <w:p w14:paraId="1ACE8ABE" w14:textId="0448C054" w:rsidR="00F71DCD" w:rsidRPr="0070247C" w:rsidRDefault="0070247C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proofErr w:type="spellStart"/>
      <w:proofErr w:type="gramStart"/>
      <w:r w:rsidRPr="0070247C">
        <w:rPr>
          <w:rFonts w:ascii="Times New Roman" w:hAnsi="Times New Roman" w:cs="Times New Roman"/>
          <w:lang w:val="pt-BR"/>
        </w:rPr>
        <w:t>acid</w:t>
      </w:r>
      <w:proofErr w:type="spellEnd"/>
      <w:proofErr w:type="gramEnd"/>
      <w:r w:rsidRPr="0070247C">
        <w:rPr>
          <w:rFonts w:ascii="Times New Roman" w:hAnsi="Times New Roman" w:cs="Times New Roman"/>
          <w:lang w:val="pt-BR"/>
        </w:rPr>
        <w:t xml:space="preserve">, 5-(2,5-Dimethylphenoxy)-2,2-dimethylpentanoic </w:t>
      </w:r>
      <w:proofErr w:type="spellStart"/>
      <w:r w:rsidRPr="0070247C">
        <w:rPr>
          <w:rFonts w:ascii="Times New Roman" w:hAnsi="Times New Roman" w:cs="Times New Roman"/>
          <w:lang w:val="pt-BR"/>
        </w:rPr>
        <w:t>acid</w:t>
      </w:r>
      <w:proofErr w:type="spellEnd"/>
    </w:p>
    <w:p w14:paraId="00AD6488" w14:textId="10826BB8" w:rsidR="00F71DCD" w:rsidRPr="0070247C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0247C">
        <w:rPr>
          <w:rFonts w:ascii="Times New Roman" w:hAnsi="Times New Roman" w:cs="Times New Roman"/>
          <w:bCs/>
          <w:lang w:val="pt-BR"/>
        </w:rPr>
        <w:t>Massa molar:</w:t>
      </w:r>
      <w:r w:rsidR="00AD6DE8" w:rsidRPr="0070247C">
        <w:rPr>
          <w:rFonts w:ascii="Times New Roman" w:hAnsi="Times New Roman" w:cs="Times New Roman"/>
          <w:bCs/>
          <w:lang w:val="pt-BR"/>
        </w:rPr>
        <w:t xml:space="preserve"> </w:t>
      </w:r>
      <w:r w:rsidR="003E2563">
        <w:rPr>
          <w:rFonts w:ascii="Times New Roman" w:hAnsi="Times New Roman" w:cs="Times New Roman"/>
          <w:bCs/>
          <w:lang w:val="pt-BR"/>
        </w:rPr>
        <w:t>250.34</w:t>
      </w:r>
    </w:p>
    <w:p w14:paraId="16D777D5" w14:textId="6345179C" w:rsidR="00F71DCD" w:rsidRPr="0070247C" w:rsidRDefault="00F71DCD" w:rsidP="0070247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0247C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70247C">
        <w:rPr>
          <w:rFonts w:ascii="Times New Roman" w:hAnsi="Times New Roman" w:cs="Times New Roman"/>
          <w:bCs/>
          <w:lang w:val="pt-BR"/>
        </w:rPr>
        <w:t xml:space="preserve"> </w:t>
      </w:r>
      <w:r w:rsidR="0070247C" w:rsidRPr="0070247C">
        <w:rPr>
          <w:rFonts w:ascii="Times New Roman" w:hAnsi="Times New Roman" w:cs="Times New Roman"/>
        </w:rPr>
        <w:t>25812-30-0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48846BEE" w14:textId="3C177440" w:rsidR="00A61DCD" w:rsidRPr="0070247C" w:rsidRDefault="0070247C" w:rsidP="0070247C">
      <w:pPr>
        <w:pStyle w:val="Corpodetexto"/>
        <w:numPr>
          <w:ilvl w:val="0"/>
          <w:numId w:val="41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0247C">
        <w:rPr>
          <w:rFonts w:ascii="Times New Roman" w:hAnsi="Times New Roman" w:cs="Times New Roman"/>
        </w:rPr>
        <w:t>Toxicidade</w:t>
      </w:r>
      <w:proofErr w:type="spellEnd"/>
      <w:r w:rsidRPr="0070247C">
        <w:rPr>
          <w:rFonts w:ascii="Times New Roman" w:hAnsi="Times New Roman" w:cs="Times New Roman"/>
        </w:rPr>
        <w:t xml:space="preserve"> </w:t>
      </w:r>
      <w:proofErr w:type="spellStart"/>
      <w:r w:rsidRPr="0070247C">
        <w:rPr>
          <w:rFonts w:ascii="Times New Roman" w:hAnsi="Times New Roman" w:cs="Times New Roman"/>
        </w:rPr>
        <w:t>aguda</w:t>
      </w:r>
      <w:proofErr w:type="spellEnd"/>
      <w:r w:rsidRPr="0070247C">
        <w:rPr>
          <w:rFonts w:ascii="Times New Roman" w:hAnsi="Times New Roman" w:cs="Times New Roman"/>
        </w:rPr>
        <w:t>, Oral (</w:t>
      </w:r>
      <w:proofErr w:type="spellStart"/>
      <w:r w:rsidRPr="0070247C">
        <w:rPr>
          <w:rFonts w:ascii="Times New Roman" w:hAnsi="Times New Roman" w:cs="Times New Roman"/>
        </w:rPr>
        <w:t>Categoria</w:t>
      </w:r>
      <w:proofErr w:type="spellEnd"/>
      <w:r w:rsidRPr="0070247C">
        <w:rPr>
          <w:rFonts w:ascii="Times New Roman" w:hAnsi="Times New Roman" w:cs="Times New Roman"/>
        </w:rPr>
        <w:t xml:space="preserve"> 4), H302</w:t>
      </w:r>
    </w:p>
    <w:p w14:paraId="6AD38534" w14:textId="77777777" w:rsidR="0070247C" w:rsidRDefault="0070247C" w:rsidP="0070247C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224229A" w:rsidR="009610F6" w:rsidRPr="00EF10F8" w:rsidRDefault="00F12D55" w:rsidP="009610F6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</w:p>
    <w:p w14:paraId="09EBEF7F" w14:textId="36DA90C7" w:rsidR="00EF10F8" w:rsidRPr="00F12D55" w:rsidRDefault="00EF10F8" w:rsidP="00EF10F8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5D4318D5" wp14:editId="03D74509">
            <wp:extent cx="752475" cy="666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2A6ACCB7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EF10F8">
        <w:rPr>
          <w:rFonts w:ascii="Times New Roman" w:hAnsi="Times New Roman" w:cs="Times New Roman"/>
          <w:lang w:val="pt-BR"/>
        </w:rPr>
        <w:t>Atenção.</w:t>
      </w:r>
    </w:p>
    <w:p w14:paraId="60BDFD82" w14:textId="77777777" w:rsidR="00F71DCD" w:rsidRPr="00A61DCD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26D2F1B6" w14:textId="12648CE1" w:rsidR="0070247C" w:rsidRPr="0070247C" w:rsidRDefault="00A61DCD" w:rsidP="0070247C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0247C">
        <w:rPr>
          <w:rFonts w:ascii="Times New Roman" w:hAnsi="Times New Roman" w:cs="Times New Roman"/>
          <w:lang w:val="pt-BR"/>
        </w:rPr>
        <w:t xml:space="preserve">- </w:t>
      </w:r>
      <w:r w:rsidR="0070247C" w:rsidRPr="0070247C">
        <w:rPr>
          <w:rFonts w:ascii="Times New Roman" w:hAnsi="Times New Roman" w:cs="Times New Roman"/>
        </w:rPr>
        <w:t xml:space="preserve">H302 </w:t>
      </w:r>
      <w:proofErr w:type="spellStart"/>
      <w:r w:rsidR="0070247C" w:rsidRPr="0070247C">
        <w:rPr>
          <w:rFonts w:ascii="Times New Roman" w:hAnsi="Times New Roman" w:cs="Times New Roman"/>
        </w:rPr>
        <w:t>Nocivo</w:t>
      </w:r>
      <w:proofErr w:type="spellEnd"/>
      <w:r w:rsidR="0070247C" w:rsidRPr="0070247C">
        <w:rPr>
          <w:rFonts w:ascii="Times New Roman" w:hAnsi="Times New Roman" w:cs="Times New Roman"/>
        </w:rPr>
        <w:t xml:space="preserve"> se </w:t>
      </w:r>
      <w:proofErr w:type="spellStart"/>
      <w:r w:rsidR="0070247C" w:rsidRPr="0070247C">
        <w:rPr>
          <w:rFonts w:ascii="Times New Roman" w:hAnsi="Times New Roman" w:cs="Times New Roman"/>
        </w:rPr>
        <w:t>ingerido</w:t>
      </w:r>
      <w:proofErr w:type="spellEnd"/>
      <w:r w:rsidR="0070247C" w:rsidRPr="0070247C">
        <w:rPr>
          <w:rFonts w:ascii="Times New Roman" w:hAnsi="Times New Roman" w:cs="Times New Roman"/>
        </w:rPr>
        <w:t>.</w:t>
      </w:r>
    </w:p>
    <w:p w14:paraId="367D4484" w14:textId="77777777" w:rsidR="0070247C" w:rsidRPr="0070247C" w:rsidRDefault="0070247C" w:rsidP="0070247C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</w:p>
    <w:p w14:paraId="2D129C51" w14:textId="77777777" w:rsidR="00C94F4B" w:rsidRPr="0070247C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70247C">
        <w:rPr>
          <w:rFonts w:ascii="Times New Roman" w:hAnsi="Times New Roman" w:cs="Times New Roman"/>
          <w:lang w:val="pt-BR"/>
        </w:rPr>
        <w:t>Recomendação de prudência – Prevenção:</w:t>
      </w:r>
    </w:p>
    <w:p w14:paraId="2FE8955B" w14:textId="77777777" w:rsidR="0070247C" w:rsidRPr="0070247C" w:rsidRDefault="00A61DCD" w:rsidP="0070247C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0247C">
        <w:rPr>
          <w:rFonts w:ascii="Times New Roman" w:hAnsi="Times New Roman" w:cs="Times New Roman"/>
          <w:lang w:val="pt-BR"/>
        </w:rPr>
        <w:t xml:space="preserve">- </w:t>
      </w:r>
      <w:r w:rsidR="0070247C" w:rsidRPr="0070247C">
        <w:rPr>
          <w:rFonts w:ascii="Times New Roman" w:hAnsi="Times New Roman" w:cs="Times New Roman"/>
        </w:rPr>
        <w:t xml:space="preserve">P264 Lave a </w:t>
      </w:r>
      <w:proofErr w:type="spellStart"/>
      <w:r w:rsidR="0070247C" w:rsidRPr="0070247C">
        <w:rPr>
          <w:rFonts w:ascii="Times New Roman" w:hAnsi="Times New Roman" w:cs="Times New Roman"/>
        </w:rPr>
        <w:t>pele</w:t>
      </w:r>
      <w:proofErr w:type="spellEnd"/>
      <w:r w:rsidR="0070247C" w:rsidRPr="0070247C">
        <w:rPr>
          <w:rFonts w:ascii="Times New Roman" w:hAnsi="Times New Roman" w:cs="Times New Roman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</w:rPr>
        <w:t>cuidadosamente</w:t>
      </w:r>
      <w:proofErr w:type="spellEnd"/>
      <w:r w:rsidR="0070247C" w:rsidRPr="0070247C">
        <w:rPr>
          <w:rFonts w:ascii="Times New Roman" w:hAnsi="Times New Roman" w:cs="Times New Roman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</w:rPr>
        <w:t>após</w:t>
      </w:r>
      <w:proofErr w:type="spellEnd"/>
      <w:r w:rsidR="0070247C" w:rsidRPr="0070247C">
        <w:rPr>
          <w:rFonts w:ascii="Times New Roman" w:hAnsi="Times New Roman" w:cs="Times New Roman"/>
        </w:rPr>
        <w:t xml:space="preserve"> o </w:t>
      </w:r>
      <w:proofErr w:type="spellStart"/>
      <w:r w:rsidR="0070247C" w:rsidRPr="0070247C">
        <w:rPr>
          <w:rFonts w:ascii="Times New Roman" w:hAnsi="Times New Roman" w:cs="Times New Roman"/>
        </w:rPr>
        <w:t>manuseio</w:t>
      </w:r>
      <w:proofErr w:type="spellEnd"/>
      <w:r w:rsidR="0070247C" w:rsidRPr="0070247C">
        <w:rPr>
          <w:rFonts w:ascii="Times New Roman" w:hAnsi="Times New Roman" w:cs="Times New Roman"/>
        </w:rPr>
        <w:t>.</w:t>
      </w:r>
    </w:p>
    <w:p w14:paraId="4F240445" w14:textId="33C4BC22" w:rsidR="0070247C" w:rsidRPr="0070247C" w:rsidRDefault="0070247C" w:rsidP="0070247C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0247C">
        <w:rPr>
          <w:rFonts w:ascii="Times New Roman" w:hAnsi="Times New Roman" w:cs="Times New Roman"/>
        </w:rPr>
        <w:t xml:space="preserve">- P270 </w:t>
      </w:r>
      <w:proofErr w:type="spellStart"/>
      <w:r w:rsidRPr="0070247C">
        <w:rPr>
          <w:rFonts w:ascii="Times New Roman" w:hAnsi="Times New Roman" w:cs="Times New Roman"/>
        </w:rPr>
        <w:t>Não</w:t>
      </w:r>
      <w:proofErr w:type="spellEnd"/>
      <w:r w:rsidRPr="0070247C">
        <w:rPr>
          <w:rFonts w:ascii="Times New Roman" w:hAnsi="Times New Roman" w:cs="Times New Roman"/>
        </w:rPr>
        <w:t xml:space="preserve"> coma, </w:t>
      </w:r>
      <w:proofErr w:type="spellStart"/>
      <w:r w:rsidRPr="0070247C">
        <w:rPr>
          <w:rFonts w:ascii="Times New Roman" w:hAnsi="Times New Roman" w:cs="Times New Roman"/>
        </w:rPr>
        <w:t>beba</w:t>
      </w:r>
      <w:proofErr w:type="spellEnd"/>
      <w:r w:rsidRPr="0070247C">
        <w:rPr>
          <w:rFonts w:ascii="Times New Roman" w:hAnsi="Times New Roman" w:cs="Times New Roman"/>
        </w:rPr>
        <w:t xml:space="preserve"> </w:t>
      </w:r>
      <w:proofErr w:type="spellStart"/>
      <w:r w:rsidRPr="0070247C">
        <w:rPr>
          <w:rFonts w:ascii="Times New Roman" w:hAnsi="Times New Roman" w:cs="Times New Roman"/>
        </w:rPr>
        <w:t>ou</w:t>
      </w:r>
      <w:proofErr w:type="spellEnd"/>
      <w:r w:rsidRPr="0070247C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Pr="0070247C">
        <w:rPr>
          <w:rFonts w:ascii="Times New Roman" w:hAnsi="Times New Roman" w:cs="Times New Roman"/>
        </w:rPr>
        <w:t>durante</w:t>
      </w:r>
      <w:proofErr w:type="spellEnd"/>
      <w:proofErr w:type="gramEnd"/>
      <w:r w:rsidRPr="0070247C">
        <w:rPr>
          <w:rFonts w:ascii="Times New Roman" w:hAnsi="Times New Roman" w:cs="Times New Roman"/>
        </w:rPr>
        <w:t xml:space="preserve"> a </w:t>
      </w:r>
      <w:proofErr w:type="spellStart"/>
      <w:r w:rsidRPr="0070247C">
        <w:rPr>
          <w:rFonts w:ascii="Times New Roman" w:hAnsi="Times New Roman" w:cs="Times New Roman"/>
        </w:rPr>
        <w:t>utilização</w:t>
      </w:r>
      <w:proofErr w:type="spellEnd"/>
      <w:r w:rsidRPr="0070247C">
        <w:rPr>
          <w:rFonts w:ascii="Times New Roman" w:hAnsi="Times New Roman" w:cs="Times New Roman"/>
        </w:rPr>
        <w:t xml:space="preserve"> </w:t>
      </w:r>
      <w:proofErr w:type="spellStart"/>
      <w:r w:rsidRPr="0070247C">
        <w:rPr>
          <w:rFonts w:ascii="Times New Roman" w:hAnsi="Times New Roman" w:cs="Times New Roman"/>
        </w:rPr>
        <w:t>deste</w:t>
      </w:r>
      <w:proofErr w:type="spellEnd"/>
      <w:r w:rsidRPr="0070247C">
        <w:rPr>
          <w:rFonts w:ascii="Times New Roman" w:hAnsi="Times New Roman" w:cs="Times New Roman"/>
        </w:rPr>
        <w:t xml:space="preserve"> </w:t>
      </w:r>
      <w:proofErr w:type="spellStart"/>
      <w:r w:rsidRPr="0070247C">
        <w:rPr>
          <w:rFonts w:ascii="Times New Roman" w:hAnsi="Times New Roman" w:cs="Times New Roman"/>
        </w:rPr>
        <w:t>produto</w:t>
      </w:r>
      <w:proofErr w:type="spellEnd"/>
      <w:r w:rsidRPr="0070247C">
        <w:rPr>
          <w:rFonts w:ascii="Times New Roman" w:hAnsi="Times New Roman" w:cs="Times New Roman"/>
        </w:rPr>
        <w:t>.</w:t>
      </w:r>
    </w:p>
    <w:p w14:paraId="1D7241DD" w14:textId="77777777" w:rsidR="0070247C" w:rsidRPr="0070247C" w:rsidRDefault="0070247C" w:rsidP="00A61DC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14:paraId="6CD166CC" w14:textId="77777777" w:rsidR="00F71DCD" w:rsidRPr="0070247C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70247C">
        <w:rPr>
          <w:rFonts w:ascii="Times New Roman" w:hAnsi="Times New Roman" w:cs="Times New Roman"/>
          <w:lang w:val="pt-BR"/>
        </w:rPr>
        <w:t>Recomendação de prudência – Resposta:</w:t>
      </w:r>
    </w:p>
    <w:p w14:paraId="233CD3C8" w14:textId="2BCAEF4D" w:rsidR="00F12D55" w:rsidRPr="0070247C" w:rsidRDefault="00F12D55" w:rsidP="0070247C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0247C">
        <w:rPr>
          <w:rFonts w:ascii="Times New Roman" w:hAnsi="Times New Roman" w:cs="Times New Roman"/>
          <w:lang w:val="pt-BR"/>
        </w:rPr>
        <w:lastRenderedPageBreak/>
        <w:t>-</w:t>
      </w:r>
      <w:r w:rsidR="0070247C" w:rsidRPr="0070247C">
        <w:rPr>
          <w:rFonts w:ascii="Times New Roman" w:hAnsi="Times New Roman" w:cs="Times New Roman"/>
          <w:lang w:val="pt-BR"/>
        </w:rPr>
        <w:t xml:space="preserve"> </w:t>
      </w:r>
      <w:r w:rsidR="0070247C" w:rsidRPr="0070247C">
        <w:rPr>
          <w:rFonts w:ascii="Times New Roman" w:hAnsi="Times New Roman" w:cs="Times New Roman"/>
        </w:rPr>
        <w:t>P301 + P312 + P330</w:t>
      </w:r>
      <w:r w:rsidR="0070247C">
        <w:rPr>
          <w:rFonts w:ascii="Times New Roman" w:hAnsi="Times New Roman" w:cs="Times New Roman"/>
        </w:rPr>
        <w:t xml:space="preserve"> </w:t>
      </w:r>
      <w:proofErr w:type="spellStart"/>
      <w:r w:rsidR="0070247C">
        <w:rPr>
          <w:rFonts w:ascii="Times New Roman" w:hAnsi="Times New Roman" w:cs="Times New Roman"/>
        </w:rPr>
        <w:t>Em</w:t>
      </w:r>
      <w:proofErr w:type="spellEnd"/>
      <w:r w:rsidR="0070247C">
        <w:rPr>
          <w:rFonts w:ascii="Times New Roman" w:hAnsi="Times New Roman" w:cs="Times New Roman"/>
        </w:rPr>
        <w:t xml:space="preserve"> </w:t>
      </w:r>
      <w:proofErr w:type="spellStart"/>
      <w:r w:rsidR="0070247C">
        <w:rPr>
          <w:rFonts w:ascii="Times New Roman" w:hAnsi="Times New Roman" w:cs="Times New Roman"/>
        </w:rPr>
        <w:t>caso</w:t>
      </w:r>
      <w:proofErr w:type="spellEnd"/>
      <w:r w:rsidR="0070247C">
        <w:rPr>
          <w:rFonts w:ascii="Times New Roman" w:hAnsi="Times New Roman" w:cs="Times New Roman"/>
        </w:rPr>
        <w:t xml:space="preserve"> de </w:t>
      </w:r>
      <w:proofErr w:type="spellStart"/>
      <w:r w:rsidR="0070247C">
        <w:rPr>
          <w:rFonts w:ascii="Times New Roman" w:hAnsi="Times New Roman" w:cs="Times New Roman"/>
        </w:rPr>
        <w:t>ingestão</w:t>
      </w:r>
      <w:proofErr w:type="spellEnd"/>
      <w:r w:rsidR="0070247C" w:rsidRPr="0070247C">
        <w:rPr>
          <w:rFonts w:ascii="Times New Roman" w:hAnsi="Times New Roman" w:cs="Times New Roman"/>
        </w:rPr>
        <w:t xml:space="preserve">: </w:t>
      </w:r>
      <w:proofErr w:type="spellStart"/>
      <w:r w:rsidR="0070247C" w:rsidRPr="0070247C">
        <w:rPr>
          <w:rFonts w:ascii="Times New Roman" w:hAnsi="Times New Roman" w:cs="Times New Roman"/>
        </w:rPr>
        <w:t>Caso</w:t>
      </w:r>
      <w:proofErr w:type="spellEnd"/>
      <w:r w:rsidR="0070247C" w:rsidRPr="0070247C">
        <w:rPr>
          <w:rFonts w:ascii="Times New Roman" w:hAnsi="Times New Roman" w:cs="Times New Roman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</w:rPr>
        <w:t>sinta</w:t>
      </w:r>
      <w:proofErr w:type="spellEnd"/>
      <w:r w:rsidR="0070247C" w:rsidRPr="0070247C">
        <w:rPr>
          <w:rFonts w:ascii="Times New Roman" w:hAnsi="Times New Roman" w:cs="Times New Roman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</w:rPr>
        <w:t>indisposição</w:t>
      </w:r>
      <w:proofErr w:type="spellEnd"/>
      <w:r w:rsidR="0070247C" w:rsidRPr="0070247C">
        <w:rPr>
          <w:rFonts w:ascii="Times New Roman" w:hAnsi="Times New Roman" w:cs="Times New Roman"/>
        </w:rPr>
        <w:t xml:space="preserve">, </w:t>
      </w:r>
      <w:proofErr w:type="spellStart"/>
      <w:r w:rsidR="0070247C" w:rsidRPr="0070247C">
        <w:rPr>
          <w:rFonts w:ascii="Times New Roman" w:hAnsi="Times New Roman" w:cs="Times New Roman"/>
        </w:rPr>
        <w:t>contate</w:t>
      </w:r>
      <w:proofErr w:type="spellEnd"/>
      <w:r w:rsidR="0070247C" w:rsidRPr="0070247C">
        <w:rPr>
          <w:rFonts w:ascii="Times New Roman" w:hAnsi="Times New Roman" w:cs="Times New Roman"/>
        </w:rPr>
        <w:t xml:space="preserve"> um Centro de </w:t>
      </w:r>
      <w:proofErr w:type="spellStart"/>
      <w:r w:rsidR="0070247C" w:rsidRPr="0070247C">
        <w:rPr>
          <w:rFonts w:ascii="Times New Roman" w:hAnsi="Times New Roman" w:cs="Times New Roman"/>
        </w:rPr>
        <w:t>Informação</w:t>
      </w:r>
      <w:proofErr w:type="spellEnd"/>
      <w:r w:rsidR="0070247C" w:rsidRPr="0070247C">
        <w:rPr>
          <w:rFonts w:ascii="Times New Roman" w:hAnsi="Times New Roman" w:cs="Times New Roman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</w:rPr>
        <w:t>Toxicológica</w:t>
      </w:r>
      <w:proofErr w:type="spellEnd"/>
      <w:r w:rsidR="0070247C" w:rsidRPr="0070247C">
        <w:rPr>
          <w:rFonts w:ascii="Times New Roman" w:hAnsi="Times New Roman" w:cs="Times New Roman"/>
        </w:rPr>
        <w:t xml:space="preserve">/ </w:t>
      </w:r>
      <w:proofErr w:type="spellStart"/>
      <w:r w:rsidR="0070247C" w:rsidRPr="0070247C">
        <w:rPr>
          <w:rFonts w:ascii="Times New Roman" w:hAnsi="Times New Roman" w:cs="Times New Roman"/>
        </w:rPr>
        <w:t>médico</w:t>
      </w:r>
      <w:proofErr w:type="spellEnd"/>
      <w:r w:rsidR="0070247C" w:rsidRPr="0070247C">
        <w:rPr>
          <w:rFonts w:ascii="Times New Roman" w:hAnsi="Times New Roman" w:cs="Times New Roman"/>
        </w:rPr>
        <w:t xml:space="preserve">. </w:t>
      </w:r>
      <w:proofErr w:type="spellStart"/>
      <w:r w:rsidR="0070247C" w:rsidRPr="0070247C">
        <w:rPr>
          <w:rFonts w:ascii="Times New Roman" w:hAnsi="Times New Roman" w:cs="Times New Roman"/>
        </w:rPr>
        <w:t>Enxágue</w:t>
      </w:r>
      <w:proofErr w:type="spellEnd"/>
      <w:r w:rsidR="0070247C" w:rsidRPr="0070247C">
        <w:rPr>
          <w:rFonts w:ascii="Times New Roman" w:hAnsi="Times New Roman" w:cs="Times New Roman"/>
        </w:rPr>
        <w:t xml:space="preserve"> a </w:t>
      </w:r>
      <w:proofErr w:type="spellStart"/>
      <w:r w:rsidR="0070247C" w:rsidRPr="0070247C">
        <w:rPr>
          <w:rFonts w:ascii="Times New Roman" w:hAnsi="Times New Roman" w:cs="Times New Roman"/>
        </w:rPr>
        <w:t>boca</w:t>
      </w:r>
      <w:proofErr w:type="spellEnd"/>
      <w:r w:rsidR="0070247C" w:rsidRPr="0070247C">
        <w:rPr>
          <w:rFonts w:ascii="Times New Roman" w:hAnsi="Times New Roman" w:cs="Times New Roman"/>
        </w:rPr>
        <w:t>.</w:t>
      </w:r>
    </w:p>
    <w:p w14:paraId="4CD6174E" w14:textId="77777777" w:rsidR="0070247C" w:rsidRPr="0070247C" w:rsidRDefault="0070247C" w:rsidP="00F12D55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D79DBA9" w14:textId="14DBC425" w:rsidR="007F45A9" w:rsidRPr="0070247C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34B1BFD" w14:textId="42FE619D" w:rsidR="0070247C" w:rsidRPr="009216A7" w:rsidRDefault="0070247C" w:rsidP="0070247C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70247C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247C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70247C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56B5FB2D" w:rsidR="007F45A9" w:rsidRPr="0070247C" w:rsidRDefault="00F71DCD" w:rsidP="0070247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0247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 w:rsidRPr="007024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Se</w:t>
      </w:r>
      <w:r w:rsidR="003E2563">
        <w:rPr>
          <w:rFonts w:ascii="Times New Roman" w:hAnsi="Times New Roman" w:cs="Times New Roman"/>
          <w:sz w:val="24"/>
          <w:szCs w:val="24"/>
        </w:rPr>
        <w:t xml:space="preserve"> </w:t>
      </w:r>
      <w:r w:rsidR="0070247C" w:rsidRPr="007024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vítima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tiver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respirado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mova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-a para o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livre. Se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artificial.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>.</w:t>
      </w:r>
    </w:p>
    <w:p w14:paraId="54384060" w14:textId="6F9427FC" w:rsidR="00F71DCD" w:rsidRPr="0070247C" w:rsidRDefault="00F71DCD" w:rsidP="00B05C3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0247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 w:rsidRPr="007024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sabão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muita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>.</w:t>
      </w:r>
    </w:p>
    <w:p w14:paraId="0A410A97" w14:textId="15B767D5" w:rsidR="008D58D3" w:rsidRPr="0070247C" w:rsidRDefault="00F71DCD" w:rsidP="00B05C3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0247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70247C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7024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precaução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>.</w:t>
      </w:r>
    </w:p>
    <w:p w14:paraId="11AE0AFE" w14:textId="5E51ABB2" w:rsidR="009216A7" w:rsidRPr="00397B2B" w:rsidRDefault="00F71DCD" w:rsidP="0070247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0247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7024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nada pela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inconsciente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. Lave a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corrente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0247C" w:rsidRPr="0070247C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70247C" w:rsidRPr="0070247C">
        <w:rPr>
          <w:rFonts w:ascii="Times New Roman" w:hAnsi="Times New Roman" w:cs="Times New Roman"/>
          <w:sz w:val="24"/>
          <w:szCs w:val="24"/>
        </w:rPr>
        <w:t>.</w:t>
      </w:r>
    </w:p>
    <w:p w14:paraId="22FB1EBC" w14:textId="77777777" w:rsidR="00397B2B" w:rsidRPr="0070247C" w:rsidRDefault="00397B2B" w:rsidP="00397B2B">
      <w:pPr>
        <w:pStyle w:val="PargrafodaLista"/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1C90D83E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</w:t>
      </w:r>
      <w:r w:rsidR="00FC7D0D">
        <w:rPr>
          <w:rFonts w:ascii="Times New Roman" w:hAnsi="Times New Roman" w:cs="Times New Roman"/>
          <w:bCs/>
          <w:sz w:val="24"/>
          <w:szCs w:val="24"/>
          <w:lang w:val="pt-BR"/>
        </w:rPr>
        <w:t>scritos nos elementos do rótulo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9216A7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1EE1D86" w14:textId="68BB0C35" w:rsidR="00F12D55" w:rsidRPr="00397B2B" w:rsidRDefault="00397B2B" w:rsidP="00397B2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397B2B">
        <w:rPr>
          <w:rFonts w:ascii="Times New Roman" w:hAnsi="Times New Roman" w:cs="Times New Roman"/>
        </w:rPr>
        <w:t>Usar</w:t>
      </w:r>
      <w:proofErr w:type="spellEnd"/>
      <w:proofErr w:type="gram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água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pulverizada</w:t>
      </w:r>
      <w:proofErr w:type="spellEnd"/>
      <w:r w:rsidRPr="00397B2B">
        <w:rPr>
          <w:rFonts w:ascii="Times New Roman" w:hAnsi="Times New Roman" w:cs="Times New Roman"/>
        </w:rPr>
        <w:t xml:space="preserve">, espuma </w:t>
      </w:r>
      <w:proofErr w:type="spellStart"/>
      <w:r w:rsidRPr="00397B2B">
        <w:rPr>
          <w:rFonts w:ascii="Times New Roman" w:hAnsi="Times New Roman" w:cs="Times New Roman"/>
        </w:rPr>
        <w:t>resistente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ao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álcool</w:t>
      </w:r>
      <w:proofErr w:type="spellEnd"/>
      <w:r w:rsidRPr="00397B2B">
        <w:rPr>
          <w:rFonts w:ascii="Times New Roman" w:hAnsi="Times New Roman" w:cs="Times New Roman"/>
        </w:rPr>
        <w:t xml:space="preserve">, </w:t>
      </w:r>
      <w:proofErr w:type="spellStart"/>
      <w:r w:rsidRPr="00397B2B">
        <w:rPr>
          <w:rFonts w:ascii="Times New Roman" w:hAnsi="Times New Roman" w:cs="Times New Roman"/>
        </w:rPr>
        <w:t>produto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químico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seco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ou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dióxido</w:t>
      </w:r>
      <w:proofErr w:type="spellEnd"/>
      <w:r w:rsidRPr="00397B2B">
        <w:rPr>
          <w:rFonts w:ascii="Times New Roman" w:hAnsi="Times New Roman" w:cs="Times New Roman"/>
        </w:rPr>
        <w:t xml:space="preserve"> de </w:t>
      </w:r>
      <w:proofErr w:type="spellStart"/>
      <w:r w:rsidRPr="00397B2B">
        <w:rPr>
          <w:rFonts w:ascii="Times New Roman" w:hAnsi="Times New Roman" w:cs="Times New Roman"/>
        </w:rPr>
        <w:t>carbono</w:t>
      </w:r>
      <w:proofErr w:type="spellEnd"/>
      <w:r w:rsidRPr="00397B2B">
        <w:rPr>
          <w:rFonts w:ascii="Times New Roman" w:hAnsi="Times New Roman" w:cs="Times New Roman"/>
        </w:rPr>
        <w:t>.</w:t>
      </w:r>
    </w:p>
    <w:p w14:paraId="2BE06096" w14:textId="77777777" w:rsidR="00397B2B" w:rsidRPr="00397B2B" w:rsidRDefault="00397B2B" w:rsidP="00397B2B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6A1F7226" w14:textId="77777777" w:rsidR="00A47871" w:rsidRPr="00397B2B" w:rsidRDefault="00A47871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7B2B">
        <w:rPr>
          <w:rFonts w:ascii="Times New Roman" w:hAnsi="Times New Roman" w:cs="Times New Roman"/>
          <w:b/>
          <w:bCs/>
          <w:smallCaps/>
          <w:lang w:val="pt-BR"/>
        </w:rPr>
        <w:t>5.2 Riscos especiais resultantes da substância ou da mistura</w:t>
      </w:r>
    </w:p>
    <w:p w14:paraId="70E37774" w14:textId="0E53E2AF" w:rsidR="00F12D55" w:rsidRPr="00397B2B" w:rsidRDefault="00397B2B" w:rsidP="00397B2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97B2B">
        <w:rPr>
          <w:rFonts w:ascii="Times New Roman" w:hAnsi="Times New Roman" w:cs="Times New Roman"/>
        </w:rPr>
        <w:t>Óxidos</w:t>
      </w:r>
      <w:proofErr w:type="spellEnd"/>
      <w:r w:rsidRPr="00397B2B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carbono</w:t>
      </w:r>
      <w:proofErr w:type="spellEnd"/>
      <w:r>
        <w:rPr>
          <w:rFonts w:ascii="Times New Roman" w:hAnsi="Times New Roman" w:cs="Times New Roman"/>
        </w:rPr>
        <w:t>.</w:t>
      </w:r>
    </w:p>
    <w:p w14:paraId="59E61456" w14:textId="77777777" w:rsidR="00397B2B" w:rsidRPr="00397B2B" w:rsidRDefault="00397B2B" w:rsidP="00397B2B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14A7253A" w14:textId="77777777" w:rsidR="00A47871" w:rsidRPr="00397B2B" w:rsidRDefault="00A47871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7B2B">
        <w:rPr>
          <w:rFonts w:ascii="Times New Roman" w:hAnsi="Times New Roman" w:cs="Times New Roman"/>
          <w:b/>
          <w:bCs/>
          <w:smallCaps/>
          <w:lang w:val="pt-BR"/>
        </w:rPr>
        <w:t>5.3 Precauções para bombeiros</w:t>
      </w:r>
    </w:p>
    <w:p w14:paraId="6D8F48C9" w14:textId="47D3EC3E" w:rsidR="00B027F4" w:rsidRPr="00397B2B" w:rsidRDefault="00397B2B" w:rsidP="00397B2B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proofErr w:type="gramStart"/>
      <w:r w:rsidRPr="00397B2B">
        <w:rPr>
          <w:rFonts w:ascii="Times New Roman" w:hAnsi="Times New Roman" w:cs="Times New Roman"/>
          <w:sz w:val="24"/>
          <w:szCs w:val="24"/>
        </w:rPr>
        <w:t>Usar</w:t>
      </w:r>
      <w:proofErr w:type="spellEnd"/>
      <w:proofErr w:type="gram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autônomo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combate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incêndios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3EEB563D" w:rsidR="00F12D55" w:rsidRPr="00397B2B" w:rsidRDefault="00717D97" w:rsidP="00B05C3D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7B2B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397B2B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Usar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equipamento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individual. </w:t>
      </w:r>
      <w:proofErr w:type="spellStart"/>
      <w:r w:rsidR="00397B2B" w:rsidRPr="00397B2B">
        <w:rPr>
          <w:rFonts w:ascii="Times New Roman" w:hAnsi="Times New Roman" w:cs="Times New Roman"/>
        </w:rPr>
        <w:t>Evitar</w:t>
      </w:r>
      <w:proofErr w:type="spellEnd"/>
      <w:r w:rsidR="00397B2B" w:rsidRPr="00397B2B">
        <w:rPr>
          <w:rFonts w:ascii="Times New Roman" w:hAnsi="Times New Roman" w:cs="Times New Roman"/>
        </w:rPr>
        <w:t xml:space="preserve"> a </w:t>
      </w:r>
      <w:proofErr w:type="spellStart"/>
      <w:r w:rsidR="00397B2B" w:rsidRPr="00397B2B">
        <w:rPr>
          <w:rFonts w:ascii="Times New Roman" w:hAnsi="Times New Roman" w:cs="Times New Roman"/>
        </w:rPr>
        <w:t>formação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poeira</w:t>
      </w:r>
      <w:proofErr w:type="spellEnd"/>
      <w:r w:rsidR="00397B2B" w:rsidRPr="00397B2B">
        <w:rPr>
          <w:rFonts w:ascii="Times New Roman" w:hAnsi="Times New Roman" w:cs="Times New Roman"/>
        </w:rPr>
        <w:t xml:space="preserve">. Evite </w:t>
      </w:r>
      <w:proofErr w:type="spellStart"/>
      <w:r w:rsidR="00397B2B" w:rsidRPr="00397B2B">
        <w:rPr>
          <w:rFonts w:ascii="Times New Roman" w:hAnsi="Times New Roman" w:cs="Times New Roman"/>
        </w:rPr>
        <w:t>respirar</w:t>
      </w:r>
      <w:proofErr w:type="spellEnd"/>
      <w:r w:rsidR="00397B2B" w:rsidRPr="00397B2B">
        <w:rPr>
          <w:rFonts w:ascii="Times New Roman" w:hAnsi="Times New Roman" w:cs="Times New Roman"/>
        </w:rPr>
        <w:t xml:space="preserve"> o vapor, a </w:t>
      </w:r>
      <w:proofErr w:type="spellStart"/>
      <w:r w:rsidR="00397B2B" w:rsidRPr="00397B2B">
        <w:rPr>
          <w:rFonts w:ascii="Times New Roman" w:hAnsi="Times New Roman" w:cs="Times New Roman"/>
        </w:rPr>
        <w:t>névoa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ou</w:t>
      </w:r>
      <w:proofErr w:type="spellEnd"/>
      <w:r w:rsidR="00397B2B" w:rsidRPr="00397B2B">
        <w:rPr>
          <w:rFonts w:ascii="Times New Roman" w:hAnsi="Times New Roman" w:cs="Times New Roman"/>
        </w:rPr>
        <w:t xml:space="preserve"> o </w:t>
      </w:r>
      <w:proofErr w:type="spellStart"/>
      <w:r w:rsidR="00397B2B" w:rsidRPr="00397B2B">
        <w:rPr>
          <w:rFonts w:ascii="Times New Roman" w:hAnsi="Times New Roman" w:cs="Times New Roman"/>
        </w:rPr>
        <w:t>gás</w:t>
      </w:r>
      <w:proofErr w:type="spellEnd"/>
      <w:r w:rsidR="00397B2B" w:rsidRPr="00397B2B">
        <w:rPr>
          <w:rFonts w:ascii="Times New Roman" w:hAnsi="Times New Roman" w:cs="Times New Roman"/>
        </w:rPr>
        <w:t xml:space="preserve">. </w:t>
      </w:r>
      <w:proofErr w:type="spellStart"/>
      <w:r w:rsidR="00397B2B" w:rsidRPr="00397B2B">
        <w:rPr>
          <w:rFonts w:ascii="Times New Roman" w:hAnsi="Times New Roman" w:cs="Times New Roman"/>
        </w:rPr>
        <w:t>Assegurar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ventilação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adequada</w:t>
      </w:r>
      <w:proofErr w:type="spellEnd"/>
      <w:r w:rsidR="00397B2B" w:rsidRPr="00397B2B">
        <w:rPr>
          <w:rFonts w:ascii="Times New Roman" w:hAnsi="Times New Roman" w:cs="Times New Roman"/>
        </w:rPr>
        <w:t xml:space="preserve">. Evite </w:t>
      </w:r>
      <w:proofErr w:type="spellStart"/>
      <w:r w:rsidR="00397B2B" w:rsidRPr="00397B2B">
        <w:rPr>
          <w:rFonts w:ascii="Times New Roman" w:hAnsi="Times New Roman" w:cs="Times New Roman"/>
        </w:rPr>
        <w:t>respirar</w:t>
      </w:r>
      <w:proofErr w:type="spellEnd"/>
      <w:r w:rsidR="00397B2B" w:rsidRPr="00397B2B">
        <w:rPr>
          <w:rFonts w:ascii="Times New Roman" w:hAnsi="Times New Roman" w:cs="Times New Roman"/>
        </w:rPr>
        <w:t xml:space="preserve"> o </w:t>
      </w:r>
      <w:proofErr w:type="spellStart"/>
      <w:r w:rsidR="00397B2B" w:rsidRPr="00397B2B">
        <w:rPr>
          <w:rFonts w:ascii="Times New Roman" w:hAnsi="Times New Roman" w:cs="Times New Roman"/>
        </w:rPr>
        <w:t>pó</w:t>
      </w:r>
      <w:proofErr w:type="spellEnd"/>
      <w:r w:rsidR="00397B2B" w:rsidRPr="00397B2B">
        <w:rPr>
          <w:rFonts w:ascii="Times New Roman" w:hAnsi="Times New Roman" w:cs="Times New Roman"/>
        </w:rPr>
        <w:t xml:space="preserve">. Para a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individual, </w:t>
      </w:r>
      <w:proofErr w:type="spellStart"/>
      <w:r w:rsidR="00397B2B" w:rsidRPr="00397B2B">
        <w:rPr>
          <w:rFonts w:ascii="Times New Roman" w:hAnsi="Times New Roman" w:cs="Times New Roman"/>
        </w:rPr>
        <w:t>consultar</w:t>
      </w:r>
      <w:proofErr w:type="spellEnd"/>
      <w:r w:rsidR="00397B2B" w:rsidRPr="00397B2B">
        <w:rPr>
          <w:rFonts w:ascii="Times New Roman" w:hAnsi="Times New Roman" w:cs="Times New Roman"/>
        </w:rPr>
        <w:t xml:space="preserve"> a </w:t>
      </w:r>
      <w:proofErr w:type="spellStart"/>
      <w:r w:rsidR="00397B2B" w:rsidRPr="00397B2B">
        <w:rPr>
          <w:rFonts w:ascii="Times New Roman" w:hAnsi="Times New Roman" w:cs="Times New Roman"/>
        </w:rPr>
        <w:t>seção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8.</w:t>
      </w:r>
    </w:p>
    <w:p w14:paraId="4A0EEAAA" w14:textId="77777777" w:rsidR="00F12D55" w:rsidRPr="00397B2B" w:rsidRDefault="00F12D55" w:rsidP="00F12D55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EDC22DD" w14:textId="1F3AF7BD" w:rsidR="00A47871" w:rsidRPr="00397B2B" w:rsidRDefault="00A47871" w:rsidP="00B05C3D">
      <w:pPr>
        <w:pStyle w:val="Corpodetexto"/>
        <w:spacing w:before="0" w:after="0"/>
        <w:ind w:left="-132" w:hanging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7B2B">
        <w:rPr>
          <w:rFonts w:ascii="Times New Roman" w:hAnsi="Times New Roman" w:cs="Times New Roman"/>
          <w:b/>
          <w:bCs/>
          <w:smallCaps/>
          <w:lang w:val="pt-BR"/>
        </w:rPr>
        <w:t>6.2 Precauções ambientais</w:t>
      </w:r>
    </w:p>
    <w:p w14:paraId="0B0C1318" w14:textId="063F8F66" w:rsidR="00B027F4" w:rsidRPr="00397B2B" w:rsidRDefault="00397B2B" w:rsidP="00397B2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97B2B">
        <w:rPr>
          <w:rFonts w:ascii="Times New Roman" w:hAnsi="Times New Roman" w:cs="Times New Roman"/>
        </w:rPr>
        <w:t>Não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permitir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gramStart"/>
      <w:r w:rsidRPr="00397B2B">
        <w:rPr>
          <w:rFonts w:ascii="Times New Roman" w:hAnsi="Times New Roman" w:cs="Times New Roman"/>
        </w:rPr>
        <w:t>a</w:t>
      </w:r>
      <w:proofErr w:type="gramEnd"/>
      <w:r w:rsidRPr="00397B2B">
        <w:rPr>
          <w:rFonts w:ascii="Times New Roman" w:hAnsi="Times New Roman" w:cs="Times New Roman"/>
        </w:rPr>
        <w:t xml:space="preserve"> entrada do </w:t>
      </w:r>
      <w:proofErr w:type="spellStart"/>
      <w:r w:rsidRPr="00397B2B">
        <w:rPr>
          <w:rFonts w:ascii="Times New Roman" w:hAnsi="Times New Roman" w:cs="Times New Roman"/>
        </w:rPr>
        <w:t>produto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nos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esgotos</w:t>
      </w:r>
      <w:proofErr w:type="spellEnd"/>
      <w:r w:rsidRPr="00397B2B">
        <w:rPr>
          <w:rFonts w:ascii="Times New Roman" w:hAnsi="Times New Roman" w:cs="Times New Roman"/>
        </w:rPr>
        <w:t>.</w:t>
      </w:r>
    </w:p>
    <w:p w14:paraId="509B8CB6" w14:textId="307A39C1" w:rsidR="00A47871" w:rsidRPr="00397B2B" w:rsidRDefault="00A47871" w:rsidP="00FF53C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7B2B">
        <w:rPr>
          <w:rFonts w:ascii="Times New Roman" w:hAnsi="Times New Roman" w:cs="Times New Roman"/>
          <w:b/>
          <w:bCs/>
          <w:smallCaps/>
          <w:lang w:val="pt-BR"/>
        </w:rPr>
        <w:lastRenderedPageBreak/>
        <w:t>Métodos e materiais de contenção e limpeza</w:t>
      </w:r>
    </w:p>
    <w:p w14:paraId="6B60D000" w14:textId="7C715E9F" w:rsidR="007F45A9" w:rsidRPr="00397B2B" w:rsidRDefault="00397B2B" w:rsidP="00397B2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  <w:proofErr w:type="spellStart"/>
      <w:r w:rsidRPr="00397B2B">
        <w:rPr>
          <w:rFonts w:ascii="Times New Roman" w:hAnsi="Times New Roman" w:cs="Times New Roman"/>
        </w:rPr>
        <w:t>Coletar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os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resíduos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7B2B">
        <w:rPr>
          <w:rFonts w:ascii="Times New Roman" w:hAnsi="Times New Roman" w:cs="Times New Roman"/>
        </w:rPr>
        <w:t>sem</w:t>
      </w:r>
      <w:proofErr w:type="spellEnd"/>
      <w:proofErr w:type="gram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levantar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poeira</w:t>
      </w:r>
      <w:proofErr w:type="spellEnd"/>
      <w:r w:rsidRPr="00397B2B">
        <w:rPr>
          <w:rFonts w:ascii="Times New Roman" w:hAnsi="Times New Roman" w:cs="Times New Roman"/>
        </w:rPr>
        <w:t xml:space="preserve">. </w:t>
      </w:r>
      <w:proofErr w:type="spellStart"/>
      <w:r w:rsidRPr="00397B2B">
        <w:rPr>
          <w:rFonts w:ascii="Times New Roman" w:hAnsi="Times New Roman" w:cs="Times New Roman"/>
        </w:rPr>
        <w:t>Varrer</w:t>
      </w:r>
      <w:proofErr w:type="spellEnd"/>
      <w:r w:rsidRPr="00397B2B">
        <w:rPr>
          <w:rFonts w:ascii="Times New Roman" w:hAnsi="Times New Roman" w:cs="Times New Roman"/>
        </w:rPr>
        <w:t xml:space="preserve"> e </w:t>
      </w:r>
      <w:proofErr w:type="spellStart"/>
      <w:r w:rsidRPr="00397B2B">
        <w:rPr>
          <w:rFonts w:ascii="Times New Roman" w:hAnsi="Times New Roman" w:cs="Times New Roman"/>
        </w:rPr>
        <w:t>recolher</w:t>
      </w:r>
      <w:proofErr w:type="spellEnd"/>
      <w:r w:rsidRPr="00397B2B">
        <w:rPr>
          <w:rFonts w:ascii="Times New Roman" w:hAnsi="Times New Roman" w:cs="Times New Roman"/>
        </w:rPr>
        <w:t xml:space="preserve"> com </w:t>
      </w:r>
      <w:proofErr w:type="spellStart"/>
      <w:r w:rsidRPr="00397B2B">
        <w:rPr>
          <w:rFonts w:ascii="Times New Roman" w:hAnsi="Times New Roman" w:cs="Times New Roman"/>
        </w:rPr>
        <w:t>uma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pá</w:t>
      </w:r>
      <w:proofErr w:type="spellEnd"/>
      <w:r w:rsidRPr="00397B2B">
        <w:rPr>
          <w:rFonts w:ascii="Times New Roman" w:hAnsi="Times New Roman" w:cs="Times New Roman"/>
        </w:rPr>
        <w:t xml:space="preserve">. </w:t>
      </w:r>
      <w:proofErr w:type="spellStart"/>
      <w:r w:rsidRPr="00397B2B">
        <w:rPr>
          <w:rFonts w:ascii="Times New Roman" w:hAnsi="Times New Roman" w:cs="Times New Roman"/>
        </w:rPr>
        <w:t>Manter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em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recipientes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fechados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adequados</w:t>
      </w:r>
      <w:proofErr w:type="spellEnd"/>
      <w:r w:rsidRPr="00397B2B">
        <w:rPr>
          <w:rFonts w:ascii="Times New Roman" w:hAnsi="Times New Roman" w:cs="Times New Roman"/>
        </w:rPr>
        <w:t xml:space="preserve"> </w:t>
      </w:r>
      <w:proofErr w:type="spellStart"/>
      <w:r w:rsidRPr="00397B2B">
        <w:rPr>
          <w:rFonts w:ascii="Times New Roman" w:hAnsi="Times New Roman" w:cs="Times New Roman"/>
        </w:rPr>
        <w:t>até</w:t>
      </w:r>
      <w:proofErr w:type="spellEnd"/>
      <w:r w:rsidRPr="00397B2B">
        <w:rPr>
          <w:rFonts w:ascii="Times New Roman" w:hAnsi="Times New Roman" w:cs="Times New Roman"/>
        </w:rPr>
        <w:t xml:space="preserve"> a </w:t>
      </w:r>
      <w:proofErr w:type="spellStart"/>
      <w:r w:rsidRPr="00397B2B">
        <w:rPr>
          <w:rFonts w:ascii="Times New Roman" w:hAnsi="Times New Roman" w:cs="Times New Roman"/>
        </w:rPr>
        <w:t>disposição</w:t>
      </w:r>
      <w:proofErr w:type="spellEnd"/>
      <w:r w:rsidRPr="00397B2B">
        <w:rPr>
          <w:rFonts w:ascii="Times New Roman" w:hAnsi="Times New Roman" w:cs="Times New Roman"/>
        </w:rPr>
        <w:t>.</w:t>
      </w:r>
    </w:p>
    <w:p w14:paraId="6A1DC260" w14:textId="77777777" w:rsidR="00397B2B" w:rsidRPr="00397B2B" w:rsidRDefault="00397B2B" w:rsidP="00397B2B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FF53C8">
      <w:pPr>
        <w:pStyle w:val="PargrafodaLista"/>
        <w:numPr>
          <w:ilvl w:val="1"/>
          <w:numId w:val="38"/>
        </w:numPr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720D5288" w:rsidR="00FF53C8" w:rsidRPr="00397B2B" w:rsidRDefault="00397B2B" w:rsidP="006348B1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proofErr w:type="gramStart"/>
      <w:r w:rsidRPr="00397B2B">
        <w:rPr>
          <w:rFonts w:ascii="Times New Roman" w:hAnsi="Times New Roman" w:cs="Times New Roman"/>
          <w:sz w:val="24"/>
          <w:szCs w:val="24"/>
        </w:rPr>
        <w:t>pele</w:t>
      </w:r>
      <w:proofErr w:type="spellEnd"/>
      <w:proofErr w:type="gramEnd"/>
      <w:r w:rsidRPr="00397B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aerossóis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.</w:t>
      </w:r>
    </w:p>
    <w:p w14:paraId="29984ECC" w14:textId="77777777" w:rsidR="00397B2B" w:rsidRPr="00397B2B" w:rsidRDefault="00397B2B" w:rsidP="00397B2B">
      <w:pPr>
        <w:pStyle w:val="PargrafodaLista"/>
        <w:ind w:left="294" w:firstLine="0"/>
        <w:rPr>
          <w:rFonts w:ascii="Times New Roman" w:hAnsi="Times New Roman" w:cs="Times New Roman"/>
          <w:sz w:val="24"/>
          <w:szCs w:val="24"/>
        </w:rPr>
      </w:pPr>
    </w:p>
    <w:p w14:paraId="1CBB3384" w14:textId="77777777" w:rsidR="00A47871" w:rsidRPr="00397B2B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mallCaps/>
        </w:rPr>
      </w:pPr>
      <w:r w:rsidRPr="00397B2B">
        <w:rPr>
          <w:rFonts w:ascii="Times New Roman" w:hAnsi="Times New Roman" w:cs="Times New Roman"/>
          <w:b/>
          <w:bCs/>
          <w:smallCaps/>
        </w:rPr>
        <w:t xml:space="preserve">7.2 </w:t>
      </w:r>
      <w:proofErr w:type="spellStart"/>
      <w:r w:rsidRPr="00397B2B">
        <w:rPr>
          <w:rFonts w:ascii="Times New Roman" w:hAnsi="Times New Roman" w:cs="Times New Roman"/>
          <w:b/>
          <w:bCs/>
          <w:smallCaps/>
        </w:rPr>
        <w:t>Condições</w:t>
      </w:r>
      <w:proofErr w:type="spellEnd"/>
      <w:r w:rsidRPr="00397B2B">
        <w:rPr>
          <w:rFonts w:ascii="Times New Roman" w:hAnsi="Times New Roman" w:cs="Times New Roman"/>
          <w:b/>
          <w:bCs/>
          <w:smallCaps/>
        </w:rPr>
        <w:t xml:space="preserve"> para </w:t>
      </w:r>
      <w:proofErr w:type="spellStart"/>
      <w:r w:rsidRPr="00397B2B">
        <w:rPr>
          <w:rFonts w:ascii="Times New Roman" w:hAnsi="Times New Roman" w:cs="Times New Roman"/>
          <w:b/>
          <w:bCs/>
          <w:smallCaps/>
        </w:rPr>
        <w:t>armazenamento</w:t>
      </w:r>
      <w:proofErr w:type="spellEnd"/>
      <w:r w:rsidRPr="00397B2B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97B2B">
        <w:rPr>
          <w:rFonts w:ascii="Times New Roman" w:hAnsi="Times New Roman" w:cs="Times New Roman"/>
          <w:b/>
          <w:bCs/>
          <w:smallCaps/>
        </w:rPr>
        <w:t>seguro</w:t>
      </w:r>
      <w:proofErr w:type="spellEnd"/>
      <w:r w:rsidRPr="00397B2B">
        <w:rPr>
          <w:rFonts w:ascii="Times New Roman" w:hAnsi="Times New Roman" w:cs="Times New Roman"/>
          <w:b/>
          <w:bCs/>
          <w:smallCaps/>
        </w:rPr>
        <w:t xml:space="preserve">, </w:t>
      </w:r>
      <w:proofErr w:type="spellStart"/>
      <w:r w:rsidRPr="00397B2B">
        <w:rPr>
          <w:rFonts w:ascii="Times New Roman" w:hAnsi="Times New Roman" w:cs="Times New Roman"/>
          <w:b/>
          <w:bCs/>
          <w:smallCaps/>
        </w:rPr>
        <w:t>incluindo</w:t>
      </w:r>
      <w:proofErr w:type="spellEnd"/>
      <w:r w:rsidRPr="00397B2B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97B2B">
        <w:rPr>
          <w:rFonts w:ascii="Times New Roman" w:hAnsi="Times New Roman" w:cs="Times New Roman"/>
          <w:b/>
          <w:bCs/>
          <w:smallCaps/>
        </w:rPr>
        <w:t>incompatibilidades</w:t>
      </w:r>
      <w:proofErr w:type="spellEnd"/>
    </w:p>
    <w:p w14:paraId="02BA36E6" w14:textId="766C08BE" w:rsidR="009837BE" w:rsidRPr="00397B2B" w:rsidRDefault="00397B2B" w:rsidP="006348B1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97B2B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hermeticamente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.</w:t>
      </w:r>
    </w:p>
    <w:p w14:paraId="63C04ED5" w14:textId="18C9F24A" w:rsidR="00FF53C8" w:rsidRPr="00397B2B" w:rsidRDefault="00397B2B" w:rsidP="006348B1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97B2B">
        <w:rPr>
          <w:rFonts w:ascii="Times New Roman" w:hAnsi="Times New Roman" w:cs="Times New Roman"/>
          <w:sz w:val="24"/>
          <w:szCs w:val="24"/>
        </w:rPr>
        <w:t>Condição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recomendada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: 0 – 35 °C.</w:t>
      </w:r>
    </w:p>
    <w:p w14:paraId="1660C48C" w14:textId="77777777" w:rsidR="00397B2B" w:rsidRPr="00397B2B" w:rsidRDefault="00397B2B" w:rsidP="00397B2B">
      <w:pPr>
        <w:pStyle w:val="PargrafodaLista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B05C3D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289700D9" w:rsidR="005223FA" w:rsidRPr="00397B2B" w:rsidRDefault="005A2797" w:rsidP="00B05C3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2B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:</w:t>
      </w:r>
      <w:r w:rsidR="005223FA"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Manusear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gramStart"/>
      <w:r w:rsidR="00397B2B" w:rsidRPr="00397B2B">
        <w:rPr>
          <w:rFonts w:ascii="Times New Roman" w:hAnsi="Times New Roman" w:cs="Times New Roman"/>
          <w:sz w:val="24"/>
          <w:szCs w:val="24"/>
        </w:rPr>
        <w:t>boas</w:t>
      </w:r>
      <w:proofErr w:type="gram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industriais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pausas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e no final do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397B2B" w:rsidRPr="00397B2B">
        <w:rPr>
          <w:rFonts w:ascii="Times New Roman" w:hAnsi="Times New Roman" w:cs="Times New Roman"/>
          <w:sz w:val="24"/>
          <w:szCs w:val="24"/>
        </w:rPr>
        <w:t>.</w:t>
      </w:r>
    </w:p>
    <w:p w14:paraId="6264C780" w14:textId="77777777" w:rsidR="009837BE" w:rsidRPr="00397B2B" w:rsidRDefault="009837BE" w:rsidP="009837B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397B2B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7B2B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397B2B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397B2B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25B0576D" w:rsidR="005223FA" w:rsidRPr="00397B2B" w:rsidRDefault="005223FA" w:rsidP="00B05C3D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 w:rsidRPr="00397B2B">
        <w:rPr>
          <w:rFonts w:ascii="Times New Roman" w:hAnsi="Times New Roman" w:cs="Times New Roman"/>
          <w:bCs/>
        </w:rPr>
        <w:t xml:space="preserve"> -</w:t>
      </w:r>
      <w:r w:rsidR="005A2797" w:rsidRPr="00397B2B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397B2B">
        <w:rPr>
          <w:rFonts w:ascii="Times New Roman" w:hAnsi="Times New Roman" w:cs="Times New Roman"/>
          <w:bCs/>
        </w:rPr>
        <w:t>olhos</w:t>
      </w:r>
      <w:proofErr w:type="spellEnd"/>
      <w:r w:rsidR="005A2797" w:rsidRPr="00397B2B">
        <w:rPr>
          <w:rFonts w:ascii="Times New Roman" w:hAnsi="Times New Roman" w:cs="Times New Roman"/>
          <w:bCs/>
        </w:rPr>
        <w:t>/face</w:t>
      </w:r>
      <w:r w:rsidR="00FF53C8" w:rsidRPr="00397B2B">
        <w:rPr>
          <w:rFonts w:ascii="Times New Roman" w:hAnsi="Times New Roman" w:cs="Times New Roman"/>
          <w:bCs/>
        </w:rPr>
        <w:t xml:space="preserve">: </w:t>
      </w:r>
      <w:proofErr w:type="spellStart"/>
      <w:r w:rsidR="00397B2B" w:rsidRPr="00397B2B">
        <w:rPr>
          <w:rFonts w:ascii="Times New Roman" w:hAnsi="Times New Roman" w:cs="Times New Roman"/>
        </w:rPr>
        <w:t>Óculos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segurança</w:t>
      </w:r>
      <w:proofErr w:type="spellEnd"/>
      <w:r w:rsidR="00397B2B" w:rsidRPr="00397B2B">
        <w:rPr>
          <w:rFonts w:ascii="Times New Roman" w:hAnsi="Times New Roman" w:cs="Times New Roman"/>
        </w:rPr>
        <w:t xml:space="preserve"> com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nas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laterais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acordo</w:t>
      </w:r>
      <w:proofErr w:type="spellEnd"/>
      <w:r w:rsidR="00397B2B" w:rsidRPr="00397B2B">
        <w:rPr>
          <w:rFonts w:ascii="Times New Roman" w:hAnsi="Times New Roman" w:cs="Times New Roman"/>
        </w:rPr>
        <w:t xml:space="preserve"> com </w:t>
      </w:r>
      <w:proofErr w:type="gramStart"/>
      <w:r w:rsidR="00397B2B" w:rsidRPr="00397B2B">
        <w:rPr>
          <w:rFonts w:ascii="Times New Roman" w:hAnsi="Times New Roman" w:cs="Times New Roman"/>
        </w:rPr>
        <w:t>a</w:t>
      </w:r>
      <w:proofErr w:type="gramEnd"/>
      <w:r w:rsidR="00397B2B" w:rsidRPr="00397B2B">
        <w:rPr>
          <w:rFonts w:ascii="Times New Roman" w:hAnsi="Times New Roman" w:cs="Times New Roman"/>
        </w:rPr>
        <w:t xml:space="preserve"> EN 166. Use </w:t>
      </w:r>
      <w:proofErr w:type="spellStart"/>
      <w:r w:rsidR="00397B2B" w:rsidRPr="00397B2B">
        <w:rPr>
          <w:rFonts w:ascii="Times New Roman" w:hAnsi="Times New Roman" w:cs="Times New Roman"/>
        </w:rPr>
        <w:t>equipamento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ocular </w:t>
      </w:r>
      <w:proofErr w:type="spellStart"/>
      <w:r w:rsidR="00397B2B" w:rsidRPr="00397B2B">
        <w:rPr>
          <w:rFonts w:ascii="Times New Roman" w:hAnsi="Times New Roman" w:cs="Times New Roman"/>
        </w:rPr>
        <w:t>testado</w:t>
      </w:r>
      <w:proofErr w:type="spellEnd"/>
      <w:r w:rsidR="00397B2B" w:rsidRPr="00397B2B">
        <w:rPr>
          <w:rFonts w:ascii="Times New Roman" w:hAnsi="Times New Roman" w:cs="Times New Roman"/>
        </w:rPr>
        <w:t xml:space="preserve"> e </w:t>
      </w:r>
      <w:proofErr w:type="spellStart"/>
      <w:r w:rsidR="00397B2B" w:rsidRPr="00397B2B">
        <w:rPr>
          <w:rFonts w:ascii="Times New Roman" w:hAnsi="Times New Roman" w:cs="Times New Roman"/>
        </w:rPr>
        <w:t>aprovado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acordo</w:t>
      </w:r>
      <w:proofErr w:type="spellEnd"/>
      <w:r w:rsidR="00397B2B" w:rsidRPr="00397B2B">
        <w:rPr>
          <w:rFonts w:ascii="Times New Roman" w:hAnsi="Times New Roman" w:cs="Times New Roman"/>
        </w:rPr>
        <w:t xml:space="preserve"> com as </w:t>
      </w:r>
      <w:proofErr w:type="spellStart"/>
      <w:proofErr w:type="gramStart"/>
      <w:r w:rsidR="00397B2B" w:rsidRPr="00397B2B">
        <w:rPr>
          <w:rFonts w:ascii="Times New Roman" w:hAnsi="Times New Roman" w:cs="Times New Roman"/>
        </w:rPr>
        <w:t>normas</w:t>
      </w:r>
      <w:proofErr w:type="spellEnd"/>
      <w:proofErr w:type="gram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governamentais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adequadas</w:t>
      </w:r>
      <w:proofErr w:type="spellEnd"/>
      <w:r w:rsidR="00397B2B" w:rsidRPr="00397B2B">
        <w:rPr>
          <w:rFonts w:ascii="Times New Roman" w:hAnsi="Times New Roman" w:cs="Times New Roman"/>
        </w:rPr>
        <w:t xml:space="preserve">, </w:t>
      </w:r>
      <w:proofErr w:type="spellStart"/>
      <w:r w:rsidR="00397B2B" w:rsidRPr="00397B2B">
        <w:rPr>
          <w:rFonts w:ascii="Times New Roman" w:hAnsi="Times New Roman" w:cs="Times New Roman"/>
        </w:rPr>
        <w:t>tais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como</w:t>
      </w:r>
      <w:proofErr w:type="spellEnd"/>
      <w:r w:rsidR="00397B2B" w:rsidRPr="00397B2B">
        <w:rPr>
          <w:rFonts w:ascii="Times New Roman" w:hAnsi="Times New Roman" w:cs="Times New Roman"/>
        </w:rPr>
        <w:t xml:space="preserve"> NIOSH (US) </w:t>
      </w:r>
      <w:proofErr w:type="spellStart"/>
      <w:r w:rsidR="00397B2B" w:rsidRPr="00397B2B">
        <w:rPr>
          <w:rFonts w:ascii="Times New Roman" w:hAnsi="Times New Roman" w:cs="Times New Roman"/>
        </w:rPr>
        <w:t>ou</w:t>
      </w:r>
      <w:proofErr w:type="spellEnd"/>
      <w:r w:rsidR="00397B2B" w:rsidRPr="00397B2B">
        <w:rPr>
          <w:rFonts w:ascii="Times New Roman" w:hAnsi="Times New Roman" w:cs="Times New Roman"/>
        </w:rPr>
        <w:t xml:space="preserve"> EN 166 (EU).</w:t>
      </w:r>
    </w:p>
    <w:p w14:paraId="4EF67118" w14:textId="3A2F272B" w:rsidR="005A2797" w:rsidRPr="00397B2B" w:rsidRDefault="005223FA" w:rsidP="00397B2B">
      <w:pPr>
        <w:tabs>
          <w:tab w:val="left" w:pos="0"/>
        </w:tabs>
        <w:ind w:hanging="142"/>
        <w:jc w:val="both"/>
        <w:rPr>
          <w:rFonts w:ascii="Times New Roman" w:hAnsi="Times New Roman" w:cs="Times New Roman"/>
        </w:rPr>
      </w:pPr>
      <w:r w:rsidRPr="00397B2B">
        <w:rPr>
          <w:rFonts w:ascii="Times New Roman" w:hAnsi="Times New Roman" w:cs="Times New Roman"/>
          <w:bCs/>
        </w:rPr>
        <w:t xml:space="preserve"> </w:t>
      </w:r>
      <w:proofErr w:type="gramStart"/>
      <w:r w:rsidRPr="00397B2B">
        <w:rPr>
          <w:rFonts w:ascii="Times New Roman" w:hAnsi="Times New Roman" w:cs="Times New Roman"/>
          <w:bCs/>
        </w:rPr>
        <w:t>-</w:t>
      </w:r>
      <w:r w:rsidR="005A2797" w:rsidRPr="00397B2B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397B2B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397B2B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397B2B">
        <w:rPr>
          <w:rFonts w:ascii="Times New Roman" w:hAnsi="Times New Roman" w:cs="Times New Roman"/>
          <w:bCs/>
        </w:rPr>
        <w:t>corpo</w:t>
      </w:r>
      <w:proofErr w:type="spellEnd"/>
      <w:r w:rsidR="005A2797" w:rsidRPr="00397B2B">
        <w:rPr>
          <w:rFonts w:ascii="Times New Roman" w:hAnsi="Times New Roman" w:cs="Times New Roman"/>
          <w:bCs/>
        </w:rPr>
        <w:t>:</w:t>
      </w:r>
      <w:r w:rsidRPr="00397B2B">
        <w:rPr>
          <w:rFonts w:ascii="Times New Roman" w:hAnsi="Times New Roman" w:cs="Times New Roman"/>
          <w:bCs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Manusear</w:t>
      </w:r>
      <w:proofErr w:type="spellEnd"/>
      <w:r w:rsidR="00397B2B" w:rsidRPr="00397B2B">
        <w:rPr>
          <w:rFonts w:ascii="Times New Roman" w:hAnsi="Times New Roman" w:cs="Times New Roman"/>
        </w:rPr>
        <w:t xml:space="preserve"> com </w:t>
      </w:r>
      <w:proofErr w:type="spellStart"/>
      <w:r w:rsidR="00397B2B" w:rsidRPr="00397B2B">
        <w:rPr>
          <w:rFonts w:ascii="Times New Roman" w:hAnsi="Times New Roman" w:cs="Times New Roman"/>
        </w:rPr>
        <w:t>luvas</w:t>
      </w:r>
      <w:proofErr w:type="spellEnd"/>
      <w:r w:rsidR="00397B2B" w:rsidRPr="00397B2B">
        <w:rPr>
          <w:rFonts w:ascii="Times New Roman" w:hAnsi="Times New Roman" w:cs="Times New Roman"/>
        </w:rPr>
        <w:t xml:space="preserve">. As </w:t>
      </w:r>
      <w:proofErr w:type="spellStart"/>
      <w:r w:rsidR="00397B2B" w:rsidRPr="00397B2B">
        <w:rPr>
          <w:rFonts w:ascii="Times New Roman" w:hAnsi="Times New Roman" w:cs="Times New Roman"/>
        </w:rPr>
        <w:t>luvas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devem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ser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inspecionadas</w:t>
      </w:r>
      <w:proofErr w:type="spellEnd"/>
      <w:r w:rsidR="00397B2B" w:rsidRPr="00397B2B">
        <w:rPr>
          <w:rFonts w:ascii="Times New Roman" w:hAnsi="Times New Roman" w:cs="Times New Roman"/>
        </w:rPr>
        <w:t xml:space="preserve"> antes da </w:t>
      </w:r>
      <w:proofErr w:type="spellStart"/>
      <w:r w:rsidR="00397B2B" w:rsidRPr="00397B2B">
        <w:rPr>
          <w:rFonts w:ascii="Times New Roman" w:hAnsi="Times New Roman" w:cs="Times New Roman"/>
        </w:rPr>
        <w:t>utilização</w:t>
      </w:r>
      <w:proofErr w:type="spellEnd"/>
      <w:r w:rsidR="00397B2B" w:rsidRPr="00397B2B">
        <w:rPr>
          <w:rFonts w:ascii="Times New Roman" w:hAnsi="Times New Roman" w:cs="Times New Roman"/>
        </w:rPr>
        <w:t xml:space="preserve">. Use </w:t>
      </w:r>
      <w:proofErr w:type="spellStart"/>
      <w:r w:rsidR="00397B2B" w:rsidRPr="00397B2B">
        <w:rPr>
          <w:rFonts w:ascii="Times New Roman" w:hAnsi="Times New Roman" w:cs="Times New Roman"/>
        </w:rPr>
        <w:t>uma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técnica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adequada</w:t>
      </w:r>
      <w:proofErr w:type="spellEnd"/>
      <w:r w:rsidR="00397B2B" w:rsidRPr="00397B2B">
        <w:rPr>
          <w:rFonts w:ascii="Times New Roman" w:hAnsi="Times New Roman" w:cs="Times New Roman"/>
        </w:rPr>
        <w:t xml:space="preserve"> para a </w:t>
      </w:r>
      <w:proofErr w:type="spellStart"/>
      <w:r w:rsidR="00397B2B" w:rsidRPr="00397B2B">
        <w:rPr>
          <w:rFonts w:ascii="Times New Roman" w:hAnsi="Times New Roman" w:cs="Times New Roman"/>
        </w:rPr>
        <w:t>remoção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das </w:t>
      </w:r>
      <w:proofErr w:type="spellStart"/>
      <w:r w:rsidR="00397B2B" w:rsidRPr="00397B2B">
        <w:rPr>
          <w:rFonts w:ascii="Times New Roman" w:hAnsi="Times New Roman" w:cs="Times New Roman"/>
        </w:rPr>
        <w:t>luvas</w:t>
      </w:r>
      <w:proofErr w:type="spellEnd"/>
      <w:r w:rsidR="00397B2B" w:rsidRPr="00397B2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397B2B" w:rsidRPr="00397B2B">
        <w:rPr>
          <w:rFonts w:ascii="Times New Roman" w:hAnsi="Times New Roman" w:cs="Times New Roman"/>
        </w:rPr>
        <w:t>sem</w:t>
      </w:r>
      <w:proofErr w:type="spellEnd"/>
      <w:proofErr w:type="gram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tocar</w:t>
      </w:r>
      <w:proofErr w:type="spellEnd"/>
      <w:r w:rsidR="00397B2B" w:rsidRPr="00397B2B">
        <w:rPr>
          <w:rFonts w:ascii="Times New Roman" w:hAnsi="Times New Roman" w:cs="Times New Roman"/>
        </w:rPr>
        <w:t xml:space="preserve"> a </w:t>
      </w:r>
      <w:proofErr w:type="spellStart"/>
      <w:r w:rsidR="00397B2B" w:rsidRPr="00397B2B">
        <w:rPr>
          <w:rFonts w:ascii="Times New Roman" w:hAnsi="Times New Roman" w:cs="Times New Roman"/>
        </w:rPr>
        <w:t>superfície</w:t>
      </w:r>
      <w:proofErr w:type="spellEnd"/>
      <w:r w:rsidR="00397B2B" w:rsidRPr="00397B2B">
        <w:rPr>
          <w:rFonts w:ascii="Times New Roman" w:hAnsi="Times New Roman" w:cs="Times New Roman"/>
        </w:rPr>
        <w:t xml:space="preserve"> exterior da </w:t>
      </w:r>
      <w:proofErr w:type="spellStart"/>
      <w:r w:rsidR="00397B2B" w:rsidRPr="00397B2B">
        <w:rPr>
          <w:rFonts w:ascii="Times New Roman" w:hAnsi="Times New Roman" w:cs="Times New Roman"/>
        </w:rPr>
        <w:t>luva</w:t>
      </w:r>
      <w:proofErr w:type="spellEnd"/>
      <w:r w:rsidR="00397B2B" w:rsidRPr="00397B2B">
        <w:rPr>
          <w:rFonts w:ascii="Times New Roman" w:hAnsi="Times New Roman" w:cs="Times New Roman"/>
        </w:rPr>
        <w:t xml:space="preserve">) para </w:t>
      </w:r>
      <w:proofErr w:type="spellStart"/>
      <w:r w:rsidR="00397B2B" w:rsidRPr="00397B2B">
        <w:rPr>
          <w:rFonts w:ascii="Times New Roman" w:hAnsi="Times New Roman" w:cs="Times New Roman"/>
        </w:rPr>
        <w:t>evitar</w:t>
      </w:r>
      <w:proofErr w:type="spellEnd"/>
      <w:r w:rsidR="00397B2B" w:rsidRPr="00397B2B">
        <w:rPr>
          <w:rFonts w:ascii="Times New Roman" w:hAnsi="Times New Roman" w:cs="Times New Roman"/>
        </w:rPr>
        <w:t xml:space="preserve"> o </w:t>
      </w:r>
      <w:proofErr w:type="spellStart"/>
      <w:r w:rsidR="00397B2B" w:rsidRPr="00397B2B">
        <w:rPr>
          <w:rFonts w:ascii="Times New Roman" w:hAnsi="Times New Roman" w:cs="Times New Roman"/>
        </w:rPr>
        <w:t>contacto</w:t>
      </w:r>
      <w:proofErr w:type="spellEnd"/>
      <w:r w:rsidR="00397B2B" w:rsidRPr="00397B2B">
        <w:rPr>
          <w:rFonts w:ascii="Times New Roman" w:hAnsi="Times New Roman" w:cs="Times New Roman"/>
        </w:rPr>
        <w:t xml:space="preserve"> da </w:t>
      </w:r>
      <w:proofErr w:type="spellStart"/>
      <w:r w:rsidR="00397B2B" w:rsidRPr="00397B2B">
        <w:rPr>
          <w:rFonts w:ascii="Times New Roman" w:hAnsi="Times New Roman" w:cs="Times New Roman"/>
        </w:rPr>
        <w:t>pele</w:t>
      </w:r>
      <w:proofErr w:type="spellEnd"/>
      <w:r w:rsidR="00397B2B" w:rsidRPr="00397B2B">
        <w:rPr>
          <w:rFonts w:ascii="Times New Roman" w:hAnsi="Times New Roman" w:cs="Times New Roman"/>
        </w:rPr>
        <w:t xml:space="preserve"> com o </w:t>
      </w:r>
      <w:proofErr w:type="spellStart"/>
      <w:r w:rsidR="00397B2B" w:rsidRPr="00397B2B">
        <w:rPr>
          <w:rFonts w:ascii="Times New Roman" w:hAnsi="Times New Roman" w:cs="Times New Roman"/>
        </w:rPr>
        <w:t>produto</w:t>
      </w:r>
      <w:proofErr w:type="spellEnd"/>
      <w:r w:rsidR="00397B2B" w:rsidRPr="00397B2B">
        <w:rPr>
          <w:rFonts w:ascii="Times New Roman" w:hAnsi="Times New Roman" w:cs="Times New Roman"/>
        </w:rPr>
        <w:t xml:space="preserve">. </w:t>
      </w:r>
      <w:proofErr w:type="spellStart"/>
      <w:r w:rsidR="00397B2B" w:rsidRPr="00397B2B">
        <w:rPr>
          <w:rFonts w:ascii="Times New Roman" w:hAnsi="Times New Roman" w:cs="Times New Roman"/>
        </w:rPr>
        <w:t>Descarte</w:t>
      </w:r>
      <w:proofErr w:type="spellEnd"/>
      <w:r w:rsidR="00397B2B" w:rsidRPr="00397B2B">
        <w:rPr>
          <w:rFonts w:ascii="Times New Roman" w:hAnsi="Times New Roman" w:cs="Times New Roman"/>
        </w:rPr>
        <w:t xml:space="preserve"> as </w:t>
      </w:r>
      <w:proofErr w:type="spellStart"/>
      <w:r w:rsidR="00397B2B" w:rsidRPr="00397B2B">
        <w:rPr>
          <w:rFonts w:ascii="Times New Roman" w:hAnsi="Times New Roman" w:cs="Times New Roman"/>
        </w:rPr>
        <w:t>luvas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contaminadas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após</w:t>
      </w:r>
      <w:proofErr w:type="spellEnd"/>
      <w:r w:rsidR="00397B2B" w:rsidRPr="00397B2B">
        <w:rPr>
          <w:rFonts w:ascii="Times New Roman" w:hAnsi="Times New Roman" w:cs="Times New Roman"/>
        </w:rPr>
        <w:t xml:space="preserve"> o </w:t>
      </w:r>
      <w:proofErr w:type="spellStart"/>
      <w:r w:rsidR="00397B2B" w:rsidRPr="00397B2B">
        <w:rPr>
          <w:rFonts w:ascii="Times New Roman" w:hAnsi="Times New Roman" w:cs="Times New Roman"/>
        </w:rPr>
        <w:t>uso</w:t>
      </w:r>
      <w:proofErr w:type="spellEnd"/>
      <w:r w:rsidR="00397B2B" w:rsidRPr="00397B2B">
        <w:rPr>
          <w:rFonts w:ascii="Times New Roman" w:hAnsi="Times New Roman" w:cs="Times New Roman"/>
        </w:rPr>
        <w:t xml:space="preserve">, </w:t>
      </w:r>
      <w:proofErr w:type="spellStart"/>
      <w:r w:rsidR="00397B2B" w:rsidRPr="00397B2B">
        <w:rPr>
          <w:rFonts w:ascii="Times New Roman" w:hAnsi="Times New Roman" w:cs="Times New Roman"/>
        </w:rPr>
        <w:t>em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conformidade</w:t>
      </w:r>
      <w:proofErr w:type="spellEnd"/>
      <w:r w:rsidR="00397B2B" w:rsidRPr="00397B2B">
        <w:rPr>
          <w:rFonts w:ascii="Times New Roman" w:hAnsi="Times New Roman" w:cs="Times New Roman"/>
        </w:rPr>
        <w:t xml:space="preserve"> com as leis e boas </w:t>
      </w:r>
      <w:proofErr w:type="spellStart"/>
      <w:r w:rsidR="00397B2B" w:rsidRPr="00397B2B">
        <w:rPr>
          <w:rFonts w:ascii="Times New Roman" w:hAnsi="Times New Roman" w:cs="Times New Roman"/>
        </w:rPr>
        <w:t>práticas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397B2B" w:rsidRPr="00397B2B">
        <w:rPr>
          <w:rFonts w:ascii="Times New Roman" w:hAnsi="Times New Roman" w:cs="Times New Roman"/>
        </w:rPr>
        <w:t>laboratório</w:t>
      </w:r>
      <w:proofErr w:type="spellEnd"/>
      <w:r w:rsidR="00397B2B" w:rsidRPr="00397B2B">
        <w:rPr>
          <w:rFonts w:ascii="Times New Roman" w:hAnsi="Times New Roman" w:cs="Times New Roman"/>
        </w:rPr>
        <w:t xml:space="preserve"> .</w:t>
      </w:r>
      <w:proofErr w:type="gram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Lavar</w:t>
      </w:r>
      <w:proofErr w:type="spellEnd"/>
      <w:r w:rsidR="00397B2B" w:rsidRPr="00397B2B">
        <w:rPr>
          <w:rFonts w:ascii="Times New Roman" w:hAnsi="Times New Roman" w:cs="Times New Roman"/>
        </w:rPr>
        <w:t xml:space="preserve"> e </w:t>
      </w:r>
      <w:proofErr w:type="spellStart"/>
      <w:r w:rsidR="00397B2B" w:rsidRPr="00397B2B">
        <w:rPr>
          <w:rFonts w:ascii="Times New Roman" w:hAnsi="Times New Roman" w:cs="Times New Roman"/>
        </w:rPr>
        <w:t>secar</w:t>
      </w:r>
      <w:proofErr w:type="spellEnd"/>
      <w:r w:rsidR="00397B2B" w:rsidRPr="00397B2B">
        <w:rPr>
          <w:rFonts w:ascii="Times New Roman" w:hAnsi="Times New Roman" w:cs="Times New Roman"/>
        </w:rPr>
        <w:t xml:space="preserve"> as </w:t>
      </w:r>
      <w:proofErr w:type="spellStart"/>
      <w:r w:rsidR="00397B2B" w:rsidRPr="00397B2B">
        <w:rPr>
          <w:rFonts w:ascii="Times New Roman" w:hAnsi="Times New Roman" w:cs="Times New Roman"/>
        </w:rPr>
        <w:t>mãos</w:t>
      </w:r>
      <w:proofErr w:type="spellEnd"/>
      <w:r w:rsidR="00397B2B" w:rsidRPr="00397B2B">
        <w:rPr>
          <w:rFonts w:ascii="Times New Roman" w:hAnsi="Times New Roman" w:cs="Times New Roman"/>
        </w:rPr>
        <w:t xml:space="preserve">. As </w:t>
      </w:r>
      <w:proofErr w:type="spellStart"/>
      <w:r w:rsidR="00397B2B" w:rsidRPr="00397B2B">
        <w:rPr>
          <w:rFonts w:ascii="Times New Roman" w:hAnsi="Times New Roman" w:cs="Times New Roman"/>
        </w:rPr>
        <w:t>luvas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protetoras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selecionadas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devem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satisfazer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às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especificações</w:t>
      </w:r>
      <w:proofErr w:type="spellEnd"/>
      <w:r w:rsidR="00397B2B" w:rsidRPr="00397B2B">
        <w:rPr>
          <w:rFonts w:ascii="Times New Roman" w:hAnsi="Times New Roman" w:cs="Times New Roman"/>
        </w:rPr>
        <w:t xml:space="preserve"> da </w:t>
      </w:r>
      <w:proofErr w:type="spellStart"/>
      <w:r w:rsidR="00397B2B" w:rsidRPr="00397B2B">
        <w:rPr>
          <w:rFonts w:ascii="Times New Roman" w:hAnsi="Times New Roman" w:cs="Times New Roman"/>
        </w:rPr>
        <w:t>Regulamentação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2016/425 (UE) e o </w:t>
      </w:r>
      <w:proofErr w:type="spellStart"/>
      <w:r w:rsidR="00397B2B" w:rsidRPr="00397B2B">
        <w:rPr>
          <w:rFonts w:ascii="Times New Roman" w:hAnsi="Times New Roman" w:cs="Times New Roman"/>
        </w:rPr>
        <w:t>padrão</w:t>
      </w:r>
      <w:proofErr w:type="spellEnd"/>
      <w:r w:rsidR="00397B2B" w:rsidRPr="00397B2B">
        <w:rPr>
          <w:rFonts w:ascii="Times New Roman" w:hAnsi="Times New Roman" w:cs="Times New Roman"/>
        </w:rPr>
        <w:t xml:space="preserve"> EN 374 </w:t>
      </w:r>
      <w:proofErr w:type="spellStart"/>
      <w:r w:rsidR="00397B2B" w:rsidRPr="00397B2B">
        <w:rPr>
          <w:rFonts w:ascii="Times New Roman" w:hAnsi="Times New Roman" w:cs="Times New Roman"/>
        </w:rPr>
        <w:t>correspondente</w:t>
      </w:r>
      <w:proofErr w:type="spellEnd"/>
      <w:r w:rsidR="00397B2B" w:rsidRPr="00397B2B">
        <w:rPr>
          <w:rFonts w:ascii="Times New Roman" w:hAnsi="Times New Roman" w:cs="Times New Roman"/>
        </w:rPr>
        <w:t>.</w:t>
      </w:r>
      <w:r w:rsid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Traje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completo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contra </w:t>
      </w:r>
      <w:proofErr w:type="spellStart"/>
      <w:r w:rsidR="00397B2B" w:rsidRPr="00397B2B">
        <w:rPr>
          <w:rFonts w:ascii="Times New Roman" w:hAnsi="Times New Roman" w:cs="Times New Roman"/>
        </w:rPr>
        <w:t>produtos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químicos</w:t>
      </w:r>
      <w:proofErr w:type="spellEnd"/>
      <w:r w:rsidR="00397B2B" w:rsidRPr="00397B2B">
        <w:rPr>
          <w:rFonts w:ascii="Times New Roman" w:hAnsi="Times New Roman" w:cs="Times New Roman"/>
        </w:rPr>
        <w:t xml:space="preserve">, O </w:t>
      </w:r>
      <w:proofErr w:type="spellStart"/>
      <w:r w:rsidR="00397B2B" w:rsidRPr="00397B2B">
        <w:rPr>
          <w:rFonts w:ascii="Times New Roman" w:hAnsi="Times New Roman" w:cs="Times New Roman"/>
        </w:rPr>
        <w:t>gênero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equipamento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proteção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deve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ser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escolhido</w:t>
      </w:r>
      <w:proofErr w:type="spellEnd"/>
      <w:r w:rsidR="00397B2B" w:rsidRPr="00397B2B">
        <w:rPr>
          <w:rFonts w:ascii="Times New Roman" w:hAnsi="Times New Roman" w:cs="Times New Roman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</w:rPr>
        <w:t>acordo</w:t>
      </w:r>
      <w:proofErr w:type="spellEnd"/>
      <w:r w:rsidR="00397B2B" w:rsidRPr="00397B2B">
        <w:rPr>
          <w:rFonts w:ascii="Times New Roman" w:hAnsi="Times New Roman" w:cs="Times New Roman"/>
        </w:rPr>
        <w:t xml:space="preserve"> com a </w:t>
      </w:r>
      <w:proofErr w:type="spellStart"/>
      <w:r w:rsidR="00397B2B" w:rsidRPr="00397B2B">
        <w:rPr>
          <w:rFonts w:ascii="Times New Roman" w:hAnsi="Times New Roman" w:cs="Times New Roman"/>
        </w:rPr>
        <w:t>concentração</w:t>
      </w:r>
      <w:proofErr w:type="spellEnd"/>
      <w:r w:rsidR="00397B2B" w:rsidRPr="00397B2B">
        <w:rPr>
          <w:rFonts w:ascii="Times New Roman" w:hAnsi="Times New Roman" w:cs="Times New Roman"/>
        </w:rPr>
        <w:t xml:space="preserve"> e a </w:t>
      </w:r>
      <w:proofErr w:type="spellStart"/>
      <w:r w:rsidR="00397B2B" w:rsidRPr="00397B2B">
        <w:rPr>
          <w:rFonts w:ascii="Times New Roman" w:hAnsi="Times New Roman" w:cs="Times New Roman"/>
        </w:rPr>
        <w:t>quantidade</w:t>
      </w:r>
      <w:proofErr w:type="spellEnd"/>
      <w:r w:rsidR="00397B2B" w:rsidRPr="00397B2B">
        <w:rPr>
          <w:rFonts w:ascii="Times New Roman" w:hAnsi="Times New Roman" w:cs="Times New Roman"/>
        </w:rPr>
        <w:t xml:space="preserve"> da </w:t>
      </w:r>
      <w:proofErr w:type="spellStart"/>
      <w:r w:rsidR="00397B2B" w:rsidRPr="00397B2B">
        <w:rPr>
          <w:rFonts w:ascii="Times New Roman" w:hAnsi="Times New Roman" w:cs="Times New Roman"/>
        </w:rPr>
        <w:t>substância</w:t>
      </w:r>
      <w:proofErr w:type="spellEnd"/>
      <w:r w:rsidR="00397B2B" w:rsidRPr="00397B2B">
        <w:rPr>
          <w:rFonts w:ascii="Times New Roman" w:hAnsi="Times New Roman" w:cs="Times New Roman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</w:rPr>
        <w:t>perigosa</w:t>
      </w:r>
      <w:proofErr w:type="spellEnd"/>
      <w:r w:rsidR="00397B2B" w:rsidRPr="00397B2B">
        <w:rPr>
          <w:rFonts w:ascii="Times New Roman" w:hAnsi="Times New Roman" w:cs="Times New Roman"/>
        </w:rPr>
        <w:t xml:space="preserve"> no local de </w:t>
      </w:r>
      <w:proofErr w:type="spellStart"/>
      <w:r w:rsidR="00397B2B" w:rsidRPr="00397B2B">
        <w:rPr>
          <w:rFonts w:ascii="Times New Roman" w:hAnsi="Times New Roman" w:cs="Times New Roman"/>
        </w:rPr>
        <w:t>trabalho</w:t>
      </w:r>
      <w:proofErr w:type="spellEnd"/>
      <w:r w:rsidR="00397B2B" w:rsidRPr="00397B2B">
        <w:rPr>
          <w:rFonts w:ascii="Times New Roman" w:hAnsi="Times New Roman" w:cs="Times New Roman"/>
        </w:rPr>
        <w:t>.</w:t>
      </w:r>
    </w:p>
    <w:p w14:paraId="7C8E983F" w14:textId="2E87CA76" w:rsidR="005A2797" w:rsidRPr="005223FA" w:rsidRDefault="005223FA" w:rsidP="006348B1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>
        <w:rPr>
          <w:rFonts w:ascii="Times New Roman" w:hAnsi="Times New Roman" w:cs="Times New Roman"/>
          <w:bCs/>
          <w:sz w:val="24"/>
          <w:szCs w:val="24"/>
        </w:rPr>
        <w:t>:</w:t>
      </w:r>
      <w:r w:rsidR="00397B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B2B" w:rsidRPr="00397B2B">
        <w:rPr>
          <w:rFonts w:ascii="Times New Roman" w:hAnsi="Times New Roman" w:cs="Times New Roman"/>
          <w:sz w:val="24"/>
        </w:rPr>
        <w:t xml:space="preserve">Para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exposições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incomodas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97B2B" w:rsidRPr="00397B2B">
        <w:rPr>
          <w:rFonts w:ascii="Times New Roman" w:hAnsi="Times New Roman" w:cs="Times New Roman"/>
          <w:sz w:val="24"/>
        </w:rPr>
        <w:t>usar</w:t>
      </w:r>
      <w:proofErr w:type="spellEnd"/>
      <w:proofErr w:type="gram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respiradores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partículas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tipo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P95 (E.U.)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ou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tipo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P1 (UE EN 143). Para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maior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nível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protecção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use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respirador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tipo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OV/AG/P99 (US)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ou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respiradores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com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cartuchos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tipo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ABEK-P2 (EU EN 143). Use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respiradores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componentes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testados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aprovados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por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97B2B" w:rsidRPr="00397B2B">
        <w:rPr>
          <w:rFonts w:ascii="Times New Roman" w:hAnsi="Times New Roman" w:cs="Times New Roman"/>
          <w:sz w:val="24"/>
        </w:rPr>
        <w:t>normas</w:t>
      </w:r>
      <w:proofErr w:type="spellEnd"/>
      <w:proofErr w:type="gram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governamentais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apropriadas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tais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como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as NIOSH (E.U.A.) </w:t>
      </w:r>
      <w:proofErr w:type="spellStart"/>
      <w:r w:rsidR="00397B2B" w:rsidRPr="00397B2B">
        <w:rPr>
          <w:rFonts w:ascii="Times New Roman" w:hAnsi="Times New Roman" w:cs="Times New Roman"/>
          <w:sz w:val="24"/>
        </w:rPr>
        <w:t>ou</w:t>
      </w:r>
      <w:proofErr w:type="spellEnd"/>
      <w:r w:rsidR="00397B2B" w:rsidRPr="00397B2B">
        <w:rPr>
          <w:rFonts w:ascii="Times New Roman" w:hAnsi="Times New Roman" w:cs="Times New Roman"/>
          <w:sz w:val="24"/>
        </w:rPr>
        <w:t xml:space="preserve"> CEN (UE).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B05C3D">
      <w:pPr>
        <w:tabs>
          <w:tab w:val="left" w:pos="567"/>
        </w:tabs>
        <w:spacing w:after="0"/>
        <w:ind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20F2A2DB" w:rsidR="005A2797" w:rsidRPr="009F06FC" w:rsidRDefault="005A2797" w:rsidP="00397B2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97B2B">
        <w:rPr>
          <w:rFonts w:ascii="Times New Roman" w:hAnsi="Times New Roman" w:cs="Times New Roman"/>
          <w:bCs/>
          <w:sz w:val="24"/>
          <w:szCs w:val="24"/>
        </w:rPr>
        <w:t>S</w:t>
      </w:r>
      <w:r w:rsidR="00397B2B" w:rsidRPr="00397B2B">
        <w:rPr>
          <w:rFonts w:ascii="Times New Roman" w:hAnsi="Times New Roman" w:cs="Times New Roman"/>
          <w:bCs/>
          <w:sz w:val="24"/>
          <w:szCs w:val="24"/>
        </w:rPr>
        <w:t>ólido</w:t>
      </w:r>
      <w:proofErr w:type="spellEnd"/>
      <w:r w:rsidR="00397B2B" w:rsidRPr="00397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397B2B" w:rsidRPr="00397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bCs/>
          <w:sz w:val="24"/>
          <w:szCs w:val="24"/>
        </w:rPr>
        <w:t>ceroso</w:t>
      </w:r>
      <w:proofErr w:type="spellEnd"/>
      <w:r w:rsidR="00397B2B" w:rsidRPr="00397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7B2B" w:rsidRPr="00397B2B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5AC280EF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397B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20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F8E091" w14:textId="77777777" w:rsidR="004F5204" w:rsidRPr="004F5204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gramStart"/>
      <w:r w:rsidRPr="004F5204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4F520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F520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7CCBC47B" w:rsidR="005A2797" w:rsidRPr="004F5204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4F5204">
        <w:rPr>
          <w:rFonts w:ascii="Times New Roman" w:hAnsi="Times New Roman" w:cs="Times New Roman"/>
          <w:bCs/>
          <w:sz w:val="24"/>
          <w:szCs w:val="24"/>
        </w:rPr>
        <w:t>Ponto de fusão:</w:t>
      </w:r>
      <w:r w:rsidR="004F5204" w:rsidRPr="004F5204">
        <w:rPr>
          <w:rFonts w:ascii="Times New Roman" w:hAnsi="Times New Roman" w:cs="Times New Roman"/>
          <w:bCs/>
          <w:sz w:val="24"/>
          <w:szCs w:val="24"/>
        </w:rPr>
        <w:t xml:space="preserve"> 58 – 61°C.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77777777" w:rsidR="00D27CED" w:rsidRPr="00D27CED" w:rsidRDefault="005A2797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2001C616" w:rsidR="005A2797" w:rsidRPr="00D27CED" w:rsidRDefault="00722BC8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cloroformio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 e methanol.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204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F5204">
        <w:rPr>
          <w:rFonts w:ascii="Times New Roman" w:hAnsi="Times New Roman" w:cs="Times New Roman"/>
          <w:bCs/>
          <w:sz w:val="24"/>
          <w:szCs w:val="24"/>
        </w:rPr>
        <w:t>ácidos</w:t>
      </w:r>
      <w:proofErr w:type="spellEnd"/>
      <w:r w:rsidR="004F520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4F5204">
        <w:rPr>
          <w:rFonts w:ascii="Times New Roman" w:hAnsi="Times New Roman" w:cs="Times New Roman"/>
          <w:bCs/>
          <w:sz w:val="24"/>
          <w:szCs w:val="24"/>
        </w:rPr>
        <w:t>0.0019%).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722BC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0A31632" w14:textId="1B3A332E" w:rsidR="00D27CED" w:rsidRDefault="004F5204" w:rsidP="004F5204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F5204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8A1EDEA" w14:textId="77777777" w:rsidR="004F5204" w:rsidRPr="004F5204" w:rsidRDefault="004F5204" w:rsidP="004F5204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Pr="004F5204" w:rsidRDefault="00EC4D7C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4F5204">
        <w:rPr>
          <w:rFonts w:ascii="Times New Roman" w:hAnsi="Times New Roman" w:cs="Times New Roman"/>
          <w:b/>
          <w:bCs/>
          <w:smallCaps/>
          <w:lang w:val="pt-BR"/>
        </w:rPr>
        <w:t>10.2 Estabilidade química</w:t>
      </w:r>
    </w:p>
    <w:p w14:paraId="142653B0" w14:textId="307CD131" w:rsidR="00F12D55" w:rsidRPr="004F5204" w:rsidRDefault="004F5204" w:rsidP="004F5204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4F5204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 xml:space="preserve"> sob as </w:t>
      </w:r>
      <w:proofErr w:type="spellStart"/>
      <w:r w:rsidRPr="004F5204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204">
        <w:rPr>
          <w:rFonts w:ascii="Times New Roman" w:hAnsi="Times New Roman" w:cs="Times New Roman"/>
          <w:sz w:val="24"/>
          <w:szCs w:val="24"/>
        </w:rPr>
        <w:t>recomendadas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204">
        <w:rPr>
          <w:rFonts w:ascii="Times New Roman" w:hAnsi="Times New Roman" w:cs="Times New Roman"/>
          <w:sz w:val="24"/>
          <w:szCs w:val="24"/>
        </w:rPr>
        <w:t>armazenagem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>.</w:t>
      </w:r>
    </w:p>
    <w:p w14:paraId="5731063E" w14:textId="77777777" w:rsidR="004F5204" w:rsidRPr="004F5204" w:rsidRDefault="004F5204" w:rsidP="004F5204">
      <w:pPr>
        <w:pStyle w:val="PargrafodaLista"/>
        <w:ind w:left="0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207F353C" w14:textId="77777777" w:rsidR="00EC4D7C" w:rsidRPr="004F5204" w:rsidRDefault="00EC4D7C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4F5204">
        <w:rPr>
          <w:rFonts w:ascii="Times New Roman" w:hAnsi="Times New Roman" w:cs="Times New Roman"/>
          <w:b/>
          <w:bCs/>
          <w:smallCaps/>
          <w:lang w:val="pt-BR"/>
        </w:rPr>
        <w:t>10.3 Possibilidade de reações perigosas</w:t>
      </w:r>
    </w:p>
    <w:p w14:paraId="508B0E1B" w14:textId="45266EEA" w:rsidR="00F12D55" w:rsidRDefault="004F5204" w:rsidP="004F520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4F5204">
        <w:rPr>
          <w:rFonts w:ascii="Times New Roman" w:hAnsi="Times New Roman" w:cs="Times New Roman"/>
          <w:sz w:val="24"/>
          <w:lang w:val="pt-BR"/>
        </w:rPr>
        <w:t>Emite fumaça tóxica sob condições de fogo.</w:t>
      </w:r>
    </w:p>
    <w:p w14:paraId="2BB6B180" w14:textId="77777777" w:rsidR="004F5204" w:rsidRPr="004F5204" w:rsidRDefault="004F5204" w:rsidP="004F5204">
      <w:pPr>
        <w:pStyle w:val="PargrafodaLista"/>
        <w:ind w:left="0" w:firstLine="0"/>
        <w:rPr>
          <w:rFonts w:ascii="Times New Roman" w:hAnsi="Times New Roman" w:cs="Times New Roman"/>
          <w:sz w:val="24"/>
          <w:lang w:val="pt-BR"/>
        </w:rPr>
      </w:pPr>
    </w:p>
    <w:p w14:paraId="6B6C1900" w14:textId="77777777" w:rsidR="00EC4D7C" w:rsidRPr="004F5204" w:rsidRDefault="00EC4D7C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4F5204">
        <w:rPr>
          <w:rFonts w:ascii="Times New Roman" w:hAnsi="Times New Roman" w:cs="Times New Roman"/>
          <w:b/>
          <w:bCs/>
          <w:smallCaps/>
          <w:lang w:val="pt-BR"/>
        </w:rPr>
        <w:t>10.4 Condições a serem evitadas</w:t>
      </w:r>
    </w:p>
    <w:p w14:paraId="01F3DA9D" w14:textId="759843FA" w:rsidR="001E16A5" w:rsidRDefault="004F5204" w:rsidP="004F5204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F5204">
        <w:rPr>
          <w:rFonts w:ascii="Times New Roman" w:hAnsi="Times New Roman" w:cs="Times New Roman"/>
          <w:bCs/>
          <w:sz w:val="24"/>
          <w:szCs w:val="24"/>
          <w:lang w:val="pt-BR"/>
        </w:rPr>
        <w:t>Evite a luz solar direta, as condições podem gerar calor e fontes de ignição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1E71CF82" w14:textId="77777777" w:rsidR="003E2563" w:rsidRPr="004F5204" w:rsidRDefault="003E2563" w:rsidP="003E2563">
      <w:pPr>
        <w:pStyle w:val="PargrafodaLista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6FA820E" w14:textId="77777777" w:rsidR="00EC4D7C" w:rsidRPr="004F5204" w:rsidRDefault="00EC4D7C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4F5204">
        <w:rPr>
          <w:rFonts w:ascii="Times New Roman" w:hAnsi="Times New Roman" w:cs="Times New Roman"/>
          <w:b/>
          <w:bCs/>
          <w:smallCaps/>
          <w:lang w:val="pt-BR"/>
        </w:rPr>
        <w:t>10.5 Materiais incompatíveis</w:t>
      </w:r>
    </w:p>
    <w:p w14:paraId="6FE70EF4" w14:textId="1AC43E57" w:rsidR="00D27CED" w:rsidRPr="004F5204" w:rsidRDefault="004F5204" w:rsidP="004F520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4F5204">
        <w:rPr>
          <w:rFonts w:ascii="Times New Roman" w:hAnsi="Times New Roman" w:cs="Times New Roman"/>
          <w:sz w:val="24"/>
          <w:szCs w:val="24"/>
        </w:rPr>
        <w:t>Agentes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204">
        <w:rPr>
          <w:rFonts w:ascii="Times New Roman" w:hAnsi="Times New Roman" w:cs="Times New Roman"/>
          <w:sz w:val="24"/>
          <w:szCs w:val="24"/>
        </w:rPr>
        <w:t>oxidantes</w:t>
      </w:r>
      <w:proofErr w:type="spellEnd"/>
      <w:r w:rsidRPr="004F5204">
        <w:rPr>
          <w:rFonts w:ascii="Times New Roman" w:hAnsi="Times New Roman" w:cs="Times New Roman"/>
          <w:sz w:val="24"/>
          <w:szCs w:val="24"/>
        </w:rPr>
        <w:t xml:space="preserve"> fortes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5E4CB" w14:textId="77777777" w:rsidR="00D27CED" w:rsidRPr="00D27CED" w:rsidRDefault="00D27CED" w:rsidP="00D27CED">
      <w:pPr>
        <w:pStyle w:val="PargrafodaLista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6D74CCBF" w:rsidR="00A47871" w:rsidRPr="004F5204" w:rsidRDefault="004F5204" w:rsidP="004F5204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B03BFBD" w14:textId="77777777" w:rsidR="004F5204" w:rsidRPr="00F12D55" w:rsidRDefault="004F5204" w:rsidP="004F5204">
      <w:pPr>
        <w:pStyle w:val="PargrafodaLista"/>
        <w:ind w:left="0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76A53941" w14:textId="30252BF9" w:rsidR="005A2797" w:rsidRPr="009F06FC" w:rsidRDefault="00A86ADF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RTECS Nº: </w:t>
      </w:r>
      <w:r w:rsidR="0070247C">
        <w:t>W7120000</w:t>
      </w:r>
    </w:p>
    <w:p w14:paraId="01114824" w14:textId="4A6EA175" w:rsidR="00A27645" w:rsidRPr="00A27645" w:rsidRDefault="005A2797" w:rsidP="00A2764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0D6E7282" w14:textId="32162F2C" w:rsidR="004F5204" w:rsidRPr="004F5204" w:rsidRDefault="004F5204" w:rsidP="004F520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F5204">
        <w:rPr>
          <w:rFonts w:ascii="Times New Roman" w:hAnsi="Times New Roman" w:cs="Times New Roman"/>
          <w:bCs/>
          <w:sz w:val="24"/>
          <w:szCs w:val="24"/>
          <w:lang w:val="pt-PT"/>
        </w:rPr>
        <w:t>LD50: 1414mg/kg; 4786mg/kg</w:t>
      </w:r>
    </w:p>
    <w:p w14:paraId="43EA6248" w14:textId="77777777" w:rsidR="004F5204" w:rsidRDefault="004F5204" w:rsidP="004F5204">
      <w:pPr>
        <w:jc w:val="both"/>
        <w:rPr>
          <w:rFonts w:ascii="Times New Roman" w:hAnsi="Times New Roman" w:cs="Times New Roman"/>
          <w:bCs/>
          <w:lang w:val="pt-PT"/>
        </w:rPr>
      </w:pPr>
      <w:r w:rsidRPr="004F5204">
        <w:rPr>
          <w:rFonts w:ascii="Times New Roman" w:hAnsi="Times New Roman" w:cs="Times New Roman"/>
          <w:bCs/>
          <w:lang w:val="pt-PT"/>
        </w:rPr>
        <w:t>LD50</w:t>
      </w:r>
      <w:r w:rsidRPr="004F5204">
        <w:rPr>
          <w:rFonts w:ascii="Cambria Math" w:hAnsi="Cambria Math" w:cs="Cambria Math"/>
          <w:bCs/>
          <w:lang w:val="pt-PT"/>
        </w:rPr>
        <w:t>∶</w:t>
      </w:r>
      <w:r w:rsidRPr="004F5204">
        <w:rPr>
          <w:rFonts w:ascii="Times New Roman" w:hAnsi="Times New Roman" w:cs="Times New Roman"/>
          <w:bCs/>
          <w:lang w:val="pt-PT"/>
        </w:rPr>
        <w:t xml:space="preserve"> 2218mg/kg; 3162mg/kg</w:t>
      </w:r>
    </w:p>
    <w:p w14:paraId="3B75046F" w14:textId="11C9409F" w:rsidR="005A2797" w:rsidRPr="006348B1" w:rsidRDefault="005A2797" w:rsidP="004F5204">
      <w:pPr>
        <w:pStyle w:val="PargrafodaLista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362F34C7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27645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4C08826B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A27645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39FF1F94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A27645"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Não existem informações disponíveis.</w:t>
      </w:r>
    </w:p>
    <w:p w14:paraId="0AF9F5BD" w14:textId="77777777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6348B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0B6B4750" w:rsidR="005A2797" w:rsidRPr="006348B1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6348B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A27645" w:rsidRPr="006348B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2D9B73AC" w:rsidR="00F12D55" w:rsidRPr="00A27645" w:rsidRDefault="00A27645" w:rsidP="00A27645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6"/>
          <w:szCs w:val="24"/>
          <w:lang w:val="pt-BR"/>
        </w:rPr>
      </w:pPr>
      <w:r w:rsidRPr="00A27645">
        <w:rPr>
          <w:rFonts w:ascii="Times New Roman" w:hAnsi="Times New Roman" w:cs="Times New Roman"/>
          <w:bCs/>
          <w:sz w:val="24"/>
          <w:lang w:val="pt-BR"/>
        </w:rPr>
        <w:t>Não existem informações disponíveis.</w:t>
      </w:r>
    </w:p>
    <w:p w14:paraId="232B9002" w14:textId="77777777" w:rsidR="00A27645" w:rsidRPr="00A27645" w:rsidRDefault="00A27645" w:rsidP="00A27645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sz w:val="26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3FB15C62" w:rsidR="007C16BF" w:rsidRPr="00A27645" w:rsidRDefault="00A27645" w:rsidP="00A27645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A27645">
        <w:rPr>
          <w:rFonts w:ascii="Times New Roman" w:hAnsi="Times New Roman" w:cs="Times New Roman"/>
          <w:bCs/>
          <w:sz w:val="24"/>
          <w:lang w:val="pt-BR"/>
        </w:rPr>
        <w:t>Não existem informações disponíveis</w:t>
      </w:r>
      <w:r w:rsidRPr="004F5204">
        <w:rPr>
          <w:rFonts w:ascii="Times New Roman" w:hAnsi="Times New Roman" w:cs="Times New Roman"/>
          <w:bCs/>
          <w:lang w:val="pt-BR"/>
        </w:rPr>
        <w:t>.</w:t>
      </w:r>
    </w:p>
    <w:p w14:paraId="59405A9E" w14:textId="77777777" w:rsidR="00A27645" w:rsidRPr="007C16BF" w:rsidRDefault="00A27645" w:rsidP="00A27645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14E13A97" w14:textId="44C6C808" w:rsidR="00A27645" w:rsidRPr="00A27645" w:rsidRDefault="00A27645" w:rsidP="00A27645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A27645">
        <w:rPr>
          <w:rFonts w:ascii="Times New Roman" w:hAnsi="Times New Roman" w:cs="Times New Roman"/>
          <w:bCs/>
          <w:sz w:val="24"/>
          <w:lang w:val="pt-BR"/>
        </w:rPr>
        <w:t>Não existem informações disponíveis.</w:t>
      </w:r>
    </w:p>
    <w:p w14:paraId="18F4BFC3" w14:textId="77777777" w:rsidR="00A27645" w:rsidRPr="00A27645" w:rsidRDefault="00A27645" w:rsidP="00A27645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FC70792" w14:textId="77777777" w:rsidR="00A27645" w:rsidRPr="00A27645" w:rsidRDefault="00A27645" w:rsidP="00A27645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: Dissolver </w:t>
      </w:r>
      <w:proofErr w:type="spellStart"/>
      <w:r w:rsidRPr="00A27645">
        <w:rPr>
          <w:rFonts w:ascii="Times New Roman" w:hAnsi="Times New Roman" w:cs="Times New Roman"/>
          <w:sz w:val="24"/>
        </w:rPr>
        <w:t>ou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misturar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o material com um </w:t>
      </w:r>
      <w:proofErr w:type="spellStart"/>
      <w:r w:rsidRPr="00A27645">
        <w:rPr>
          <w:rFonts w:ascii="Times New Roman" w:hAnsi="Times New Roman" w:cs="Times New Roman"/>
          <w:sz w:val="24"/>
        </w:rPr>
        <w:t>solvente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combustível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7645">
        <w:rPr>
          <w:rFonts w:ascii="Times New Roman" w:hAnsi="Times New Roman" w:cs="Times New Roman"/>
          <w:sz w:val="24"/>
        </w:rPr>
        <w:t>queimar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incinerador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químico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equipado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A27645">
        <w:rPr>
          <w:rFonts w:ascii="Times New Roman" w:hAnsi="Times New Roman" w:cs="Times New Roman"/>
          <w:sz w:val="24"/>
        </w:rPr>
        <w:t>pós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-combustor e </w:t>
      </w:r>
      <w:proofErr w:type="spellStart"/>
      <w:r w:rsidRPr="00A27645">
        <w:rPr>
          <w:rFonts w:ascii="Times New Roman" w:hAnsi="Times New Roman" w:cs="Times New Roman"/>
          <w:sz w:val="24"/>
        </w:rPr>
        <w:t>purificador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de gases. </w:t>
      </w:r>
      <w:proofErr w:type="spellStart"/>
      <w:r w:rsidRPr="00A27645">
        <w:rPr>
          <w:rFonts w:ascii="Times New Roman" w:hAnsi="Times New Roman" w:cs="Times New Roman"/>
          <w:sz w:val="24"/>
        </w:rPr>
        <w:t>Deve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eliminado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27645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resíduo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perigoso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27645">
        <w:rPr>
          <w:rFonts w:ascii="Times New Roman" w:hAnsi="Times New Roman" w:cs="Times New Roman"/>
          <w:sz w:val="24"/>
        </w:rPr>
        <w:t>acordo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com a </w:t>
      </w:r>
      <w:proofErr w:type="spellStart"/>
      <w:r w:rsidRPr="00A27645">
        <w:rPr>
          <w:rFonts w:ascii="Times New Roman" w:hAnsi="Times New Roman" w:cs="Times New Roman"/>
          <w:sz w:val="24"/>
        </w:rPr>
        <w:t>legislação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local. O </w:t>
      </w:r>
      <w:proofErr w:type="spellStart"/>
      <w:r w:rsidRPr="00A27645">
        <w:rPr>
          <w:rFonts w:ascii="Times New Roman" w:hAnsi="Times New Roman" w:cs="Times New Roman"/>
          <w:sz w:val="24"/>
        </w:rPr>
        <w:t>tratamento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a </w:t>
      </w:r>
      <w:proofErr w:type="spellStart"/>
      <w:r w:rsidRPr="00A27645">
        <w:rPr>
          <w:rFonts w:ascii="Times New Roman" w:hAnsi="Times New Roman" w:cs="Times New Roman"/>
          <w:sz w:val="24"/>
        </w:rPr>
        <w:t>disposição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devem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avaliados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especificamente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A27645">
        <w:rPr>
          <w:rFonts w:ascii="Times New Roman" w:hAnsi="Times New Roman" w:cs="Times New Roman"/>
          <w:sz w:val="24"/>
        </w:rPr>
        <w:t>cada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27645">
        <w:rPr>
          <w:rFonts w:ascii="Times New Roman" w:hAnsi="Times New Roman" w:cs="Times New Roman"/>
          <w:sz w:val="24"/>
        </w:rPr>
        <w:t>Devem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consultadas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legislações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federais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27645">
        <w:rPr>
          <w:rFonts w:ascii="Times New Roman" w:hAnsi="Times New Roman" w:cs="Times New Roman"/>
          <w:sz w:val="24"/>
        </w:rPr>
        <w:t>estaduais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7645">
        <w:rPr>
          <w:rFonts w:ascii="Times New Roman" w:hAnsi="Times New Roman" w:cs="Times New Roman"/>
          <w:sz w:val="24"/>
        </w:rPr>
        <w:t>municipais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27645">
        <w:rPr>
          <w:rFonts w:ascii="Times New Roman" w:hAnsi="Times New Roman" w:cs="Times New Roman"/>
          <w:sz w:val="24"/>
        </w:rPr>
        <w:t>Manter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restos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suas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embalagens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originais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7645">
        <w:rPr>
          <w:rFonts w:ascii="Times New Roman" w:hAnsi="Times New Roman" w:cs="Times New Roman"/>
          <w:sz w:val="24"/>
        </w:rPr>
        <w:t>devidamente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fechadas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. O </w:t>
      </w:r>
      <w:proofErr w:type="spellStart"/>
      <w:r w:rsidRPr="00A27645">
        <w:rPr>
          <w:rFonts w:ascii="Times New Roman" w:hAnsi="Times New Roman" w:cs="Times New Roman"/>
          <w:sz w:val="24"/>
        </w:rPr>
        <w:t>descarte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deve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realizado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conforme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A27645">
        <w:rPr>
          <w:rFonts w:ascii="Times New Roman" w:hAnsi="Times New Roman" w:cs="Times New Roman"/>
          <w:sz w:val="24"/>
        </w:rPr>
        <w:t>estabelecido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para o </w:t>
      </w: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>.</w:t>
      </w:r>
    </w:p>
    <w:p w14:paraId="0582922D" w14:textId="74CCFA64" w:rsidR="009837BE" w:rsidRPr="00A27645" w:rsidRDefault="00A27645" w:rsidP="00A27645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A27645">
        <w:rPr>
          <w:rFonts w:ascii="Times New Roman" w:hAnsi="Times New Roman" w:cs="Times New Roman"/>
          <w:sz w:val="24"/>
        </w:rPr>
        <w:t>Embalagens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contaminadas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27645">
        <w:rPr>
          <w:rFonts w:ascii="Times New Roman" w:hAnsi="Times New Roman" w:cs="Times New Roman"/>
          <w:sz w:val="24"/>
        </w:rPr>
        <w:t>Não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reutilize </w:t>
      </w:r>
      <w:proofErr w:type="spellStart"/>
      <w:r w:rsidRPr="00A27645">
        <w:rPr>
          <w:rFonts w:ascii="Times New Roman" w:hAnsi="Times New Roman" w:cs="Times New Roman"/>
          <w:sz w:val="24"/>
        </w:rPr>
        <w:t>embalagens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vazias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27645">
        <w:rPr>
          <w:rFonts w:ascii="Times New Roman" w:hAnsi="Times New Roman" w:cs="Times New Roman"/>
          <w:sz w:val="24"/>
        </w:rPr>
        <w:t>Estas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podem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conter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restos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7645">
        <w:rPr>
          <w:rFonts w:ascii="Times New Roman" w:hAnsi="Times New Roman" w:cs="Times New Roman"/>
          <w:sz w:val="24"/>
        </w:rPr>
        <w:t>devem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ser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mantidas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fechadas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7645">
        <w:rPr>
          <w:rFonts w:ascii="Times New Roman" w:hAnsi="Times New Roman" w:cs="Times New Roman"/>
          <w:sz w:val="24"/>
        </w:rPr>
        <w:t>encaminhadas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A27645">
        <w:rPr>
          <w:rFonts w:ascii="Times New Roman" w:hAnsi="Times New Roman" w:cs="Times New Roman"/>
          <w:sz w:val="24"/>
        </w:rPr>
        <w:t>descarte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apropriado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conforme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645">
        <w:rPr>
          <w:rFonts w:ascii="Times New Roman" w:hAnsi="Times New Roman" w:cs="Times New Roman"/>
          <w:sz w:val="24"/>
        </w:rPr>
        <w:t>estabelecido</w:t>
      </w:r>
      <w:proofErr w:type="spellEnd"/>
      <w:r w:rsidRPr="00A27645">
        <w:rPr>
          <w:rFonts w:ascii="Times New Roman" w:hAnsi="Times New Roman" w:cs="Times New Roman"/>
          <w:sz w:val="24"/>
        </w:rPr>
        <w:t xml:space="preserve"> para o </w:t>
      </w:r>
      <w:proofErr w:type="spellStart"/>
      <w:r w:rsidRPr="00A27645">
        <w:rPr>
          <w:rFonts w:ascii="Times New Roman" w:hAnsi="Times New Roman" w:cs="Times New Roman"/>
          <w:sz w:val="24"/>
        </w:rPr>
        <w:t>produto</w:t>
      </w:r>
      <w:proofErr w:type="spellEnd"/>
      <w:r w:rsidRPr="00A27645">
        <w:rPr>
          <w:rFonts w:ascii="Times New Roman" w:hAnsi="Times New Roman" w:cs="Times New Roman"/>
          <w:sz w:val="24"/>
        </w:rPr>
        <w:t>.</w:t>
      </w:r>
    </w:p>
    <w:p w14:paraId="4B13F5E5" w14:textId="77777777" w:rsidR="00A27645" w:rsidRPr="00A27645" w:rsidRDefault="00A27645" w:rsidP="00A27645">
      <w:pPr>
        <w:pStyle w:val="PargrafodaLista"/>
        <w:tabs>
          <w:tab w:val="left" w:pos="0"/>
        </w:tabs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3E2563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3E2563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3EC72F1A" w:rsidR="0001209A" w:rsidRDefault="0001209A" w:rsidP="003E2563">
      <w:pPr>
        <w:spacing w:after="0"/>
        <w:ind w:hanging="142"/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Mercadorias</w:t>
      </w:r>
      <w:proofErr w:type="spellEnd"/>
      <w:r w:rsidR="00A27645" w:rsidRPr="00A27645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n</w:t>
      </w:r>
      <w:r w:rsidR="00A27645">
        <w:rPr>
          <w:rFonts w:ascii="Times New Roman" w:hAnsi="Times New Roman" w:cs="Times New Roman"/>
        </w:rPr>
        <w:t>ão</w:t>
      </w:r>
      <w:proofErr w:type="spellEnd"/>
      <w:r w:rsidR="00A27645">
        <w:rPr>
          <w:rFonts w:ascii="Times New Roman" w:hAnsi="Times New Roman" w:cs="Times New Roman"/>
        </w:rPr>
        <w:t xml:space="preserve"> </w:t>
      </w:r>
      <w:proofErr w:type="spellStart"/>
      <w:r w:rsidR="00A27645">
        <w:rPr>
          <w:rFonts w:ascii="Times New Roman" w:hAnsi="Times New Roman" w:cs="Times New Roman"/>
        </w:rPr>
        <w:t>per</w:t>
      </w:r>
      <w:r w:rsidR="00A27645" w:rsidRPr="00A27645">
        <w:rPr>
          <w:rFonts w:ascii="Times New Roman" w:hAnsi="Times New Roman" w:cs="Times New Roman"/>
        </w:rPr>
        <w:t>igosas</w:t>
      </w:r>
      <w:proofErr w:type="spellEnd"/>
      <w:r w:rsidR="00A27645" w:rsidRPr="00A27645">
        <w:rPr>
          <w:rFonts w:ascii="Times New Roman" w:hAnsi="Times New Roman" w:cs="Times New Roman"/>
        </w:rPr>
        <w:t>.</w:t>
      </w:r>
    </w:p>
    <w:p w14:paraId="347EC7CB" w14:textId="23AAFD16" w:rsidR="00E246C8" w:rsidRDefault="0001209A" w:rsidP="003E2563">
      <w:pPr>
        <w:spacing w:after="0"/>
        <w:ind w:hanging="142"/>
      </w:pPr>
      <w:r>
        <w:t>-</w:t>
      </w:r>
      <w:r>
        <w:rPr>
          <w:rFonts w:ascii="Times New Roman" w:hAnsi="Times New Roman" w:cs="Times New Roman"/>
          <w:bCs/>
          <w:lang w:val="pt-BR"/>
        </w:rPr>
        <w:t>IMDG:</w:t>
      </w:r>
      <w:r w:rsidR="00E246C8"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Mercadorias</w:t>
      </w:r>
      <w:proofErr w:type="spellEnd"/>
      <w:r w:rsidR="00A27645" w:rsidRPr="00A27645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n</w:t>
      </w:r>
      <w:r w:rsidR="00A27645">
        <w:rPr>
          <w:rFonts w:ascii="Times New Roman" w:hAnsi="Times New Roman" w:cs="Times New Roman"/>
        </w:rPr>
        <w:t>ão</w:t>
      </w:r>
      <w:proofErr w:type="spellEnd"/>
      <w:r w:rsidR="00A27645">
        <w:rPr>
          <w:rFonts w:ascii="Times New Roman" w:hAnsi="Times New Roman" w:cs="Times New Roman"/>
        </w:rPr>
        <w:t xml:space="preserve"> </w:t>
      </w:r>
      <w:proofErr w:type="spellStart"/>
      <w:r w:rsidR="00A27645">
        <w:rPr>
          <w:rFonts w:ascii="Times New Roman" w:hAnsi="Times New Roman" w:cs="Times New Roman"/>
        </w:rPr>
        <w:t>per</w:t>
      </w:r>
      <w:r w:rsidR="00A27645" w:rsidRPr="00A27645">
        <w:rPr>
          <w:rFonts w:ascii="Times New Roman" w:hAnsi="Times New Roman" w:cs="Times New Roman"/>
        </w:rPr>
        <w:t>igosas</w:t>
      </w:r>
      <w:proofErr w:type="spellEnd"/>
      <w:r w:rsidR="00A27645" w:rsidRPr="00A27645">
        <w:rPr>
          <w:rFonts w:ascii="Times New Roman" w:hAnsi="Times New Roman" w:cs="Times New Roman"/>
        </w:rPr>
        <w:t>.</w:t>
      </w:r>
    </w:p>
    <w:p w14:paraId="36538718" w14:textId="549509F1" w:rsidR="0001209A" w:rsidRPr="00E246C8" w:rsidRDefault="00E246C8" w:rsidP="003E2563">
      <w:pPr>
        <w:spacing w:after="0"/>
        <w:ind w:hanging="142"/>
      </w:pPr>
      <w: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IATA</w:t>
      </w:r>
      <w:r w:rsidR="009837BE">
        <w:rPr>
          <w:rFonts w:ascii="Times New Roman" w:hAnsi="Times New Roman" w:cs="Times New Roman"/>
          <w:bCs/>
          <w:lang w:val="pt-BR"/>
        </w:rPr>
        <w:t>:</w:t>
      </w:r>
      <w:r w:rsidR="00A2764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Mercadorias</w:t>
      </w:r>
      <w:proofErr w:type="spellEnd"/>
      <w:r w:rsidR="00A27645" w:rsidRPr="00A27645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n</w:t>
      </w:r>
      <w:r w:rsidR="00A27645">
        <w:rPr>
          <w:rFonts w:ascii="Times New Roman" w:hAnsi="Times New Roman" w:cs="Times New Roman"/>
        </w:rPr>
        <w:t>ão</w:t>
      </w:r>
      <w:proofErr w:type="spellEnd"/>
      <w:r w:rsidR="00A27645">
        <w:rPr>
          <w:rFonts w:ascii="Times New Roman" w:hAnsi="Times New Roman" w:cs="Times New Roman"/>
        </w:rPr>
        <w:t xml:space="preserve"> </w:t>
      </w:r>
      <w:proofErr w:type="spellStart"/>
      <w:r w:rsidR="00A27645">
        <w:rPr>
          <w:rFonts w:ascii="Times New Roman" w:hAnsi="Times New Roman" w:cs="Times New Roman"/>
        </w:rPr>
        <w:t>per</w:t>
      </w:r>
      <w:r w:rsidR="00A27645" w:rsidRPr="00A27645">
        <w:rPr>
          <w:rFonts w:ascii="Times New Roman" w:hAnsi="Times New Roman" w:cs="Times New Roman"/>
        </w:rPr>
        <w:t>igosas</w:t>
      </w:r>
      <w:proofErr w:type="spellEnd"/>
      <w:r w:rsidR="00A27645" w:rsidRPr="00A27645">
        <w:rPr>
          <w:rFonts w:ascii="Times New Roman" w:hAnsi="Times New Roman" w:cs="Times New Roman"/>
        </w:rPr>
        <w:t>.</w:t>
      </w:r>
    </w:p>
    <w:p w14:paraId="50E69EBF" w14:textId="74AB3C89" w:rsidR="005A2797" w:rsidRPr="00E246C8" w:rsidRDefault="0001209A" w:rsidP="003E2563">
      <w:pPr>
        <w:spacing w:after="0"/>
        <w:ind w:hanging="142"/>
      </w:pPr>
      <w:r>
        <w:rPr>
          <w:rFonts w:ascii="Times New Roman" w:hAnsi="Times New Roman" w:cs="Times New Roman"/>
          <w:bCs/>
          <w:lang w:val="pt-BR"/>
        </w:rPr>
        <w:t>-</w:t>
      </w:r>
      <w:r w:rsidR="007C16BF">
        <w:rPr>
          <w:rFonts w:ascii="Times New Roman" w:hAnsi="Times New Roman" w:cs="Times New Roman"/>
          <w:bCs/>
          <w:lang w:val="pt-BR"/>
        </w:rPr>
        <w:t>ADR/RID:</w:t>
      </w:r>
      <w:r w:rsidR="00E246C8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Mercadorias</w:t>
      </w:r>
      <w:proofErr w:type="spellEnd"/>
      <w:r w:rsidR="00A27645" w:rsidRPr="00A27645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n</w:t>
      </w:r>
      <w:r w:rsidR="00A27645">
        <w:rPr>
          <w:rFonts w:ascii="Times New Roman" w:hAnsi="Times New Roman" w:cs="Times New Roman"/>
        </w:rPr>
        <w:t>ão</w:t>
      </w:r>
      <w:proofErr w:type="spellEnd"/>
      <w:r w:rsidR="00A27645">
        <w:rPr>
          <w:rFonts w:ascii="Times New Roman" w:hAnsi="Times New Roman" w:cs="Times New Roman"/>
        </w:rPr>
        <w:t xml:space="preserve"> </w:t>
      </w:r>
      <w:proofErr w:type="spellStart"/>
      <w:r w:rsidR="00A27645">
        <w:rPr>
          <w:rFonts w:ascii="Times New Roman" w:hAnsi="Times New Roman" w:cs="Times New Roman"/>
        </w:rPr>
        <w:t>per</w:t>
      </w:r>
      <w:r w:rsidR="00A27645" w:rsidRPr="00A27645">
        <w:rPr>
          <w:rFonts w:ascii="Times New Roman" w:hAnsi="Times New Roman" w:cs="Times New Roman"/>
        </w:rPr>
        <w:t>igosas</w:t>
      </w:r>
      <w:proofErr w:type="spellEnd"/>
      <w:r w:rsidR="00A27645" w:rsidRPr="00A27645">
        <w:rPr>
          <w:rFonts w:ascii="Times New Roman" w:hAnsi="Times New Roman" w:cs="Times New Roman"/>
        </w:rPr>
        <w:t>.</w:t>
      </w:r>
    </w:p>
    <w:p w14:paraId="49CEF183" w14:textId="683E59BD" w:rsidR="005A2797" w:rsidRPr="00B05C3D" w:rsidRDefault="0001209A" w:rsidP="003E2563">
      <w:pPr>
        <w:spacing w:after="0"/>
        <w:ind w:hanging="142"/>
      </w:pPr>
      <w:r>
        <w:rPr>
          <w:rFonts w:ascii="Times New Roman" w:hAnsi="Times New Roman" w:cs="Times New Roman"/>
          <w:bCs/>
          <w:lang w:val="pt-BR"/>
        </w:rPr>
        <w:t>-</w:t>
      </w:r>
      <w:proofErr w:type="gramStart"/>
      <w:r>
        <w:rPr>
          <w:rFonts w:ascii="Times New Roman" w:hAnsi="Times New Roman" w:cs="Times New Roman"/>
          <w:bCs/>
          <w:lang w:val="pt-BR"/>
        </w:rPr>
        <w:t>DOT(</w:t>
      </w:r>
      <w:proofErr w:type="gramEnd"/>
      <w:r>
        <w:rPr>
          <w:rFonts w:ascii="Times New Roman" w:hAnsi="Times New Roman" w:cs="Times New Roman"/>
          <w:bCs/>
          <w:lang w:val="pt-BR"/>
        </w:rPr>
        <w:t>US):</w:t>
      </w:r>
      <w:r w:rsidR="00E246C8" w:rsidRPr="00E246C8"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Mercadorias</w:t>
      </w:r>
      <w:proofErr w:type="spellEnd"/>
      <w:r w:rsidR="00A27645" w:rsidRPr="00A27645">
        <w:rPr>
          <w:rFonts w:ascii="Times New Roman" w:hAnsi="Times New Roman" w:cs="Times New Roman"/>
        </w:rPr>
        <w:t xml:space="preserve"> </w:t>
      </w:r>
      <w:proofErr w:type="spellStart"/>
      <w:r w:rsidR="00A27645" w:rsidRPr="00A27645">
        <w:rPr>
          <w:rFonts w:ascii="Times New Roman" w:hAnsi="Times New Roman" w:cs="Times New Roman"/>
        </w:rPr>
        <w:t>n</w:t>
      </w:r>
      <w:r w:rsidR="00A27645">
        <w:rPr>
          <w:rFonts w:ascii="Times New Roman" w:hAnsi="Times New Roman" w:cs="Times New Roman"/>
        </w:rPr>
        <w:t>ão</w:t>
      </w:r>
      <w:proofErr w:type="spellEnd"/>
      <w:r w:rsidR="00A27645">
        <w:rPr>
          <w:rFonts w:ascii="Times New Roman" w:hAnsi="Times New Roman" w:cs="Times New Roman"/>
        </w:rPr>
        <w:t xml:space="preserve"> </w:t>
      </w:r>
      <w:proofErr w:type="spellStart"/>
      <w:r w:rsidR="00A27645">
        <w:rPr>
          <w:rFonts w:ascii="Times New Roman" w:hAnsi="Times New Roman" w:cs="Times New Roman"/>
        </w:rPr>
        <w:t>per</w:t>
      </w:r>
      <w:r w:rsidR="00A27645" w:rsidRPr="00A27645">
        <w:rPr>
          <w:rFonts w:ascii="Times New Roman" w:hAnsi="Times New Roman" w:cs="Times New Roman"/>
        </w:rPr>
        <w:t>igosas</w:t>
      </w:r>
      <w:proofErr w:type="spellEnd"/>
      <w:r w:rsidR="00A27645" w:rsidRPr="00A27645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3E2563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3E2563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3E2563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3E2563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3E2563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3E2563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3E2563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Informações importantes, mas não especificamente descritas às seções anteriores: Esta FISPQ foi elaborada baseada nos conhecimentos atuais do produto químico e fornece informações quanto à </w:t>
      </w:r>
      <w:r w:rsidRPr="009F06FC">
        <w:rPr>
          <w:rFonts w:ascii="Times New Roman" w:hAnsi="Times New Roman" w:cs="Times New Roman"/>
          <w:bCs/>
          <w:lang w:val="pt-BR"/>
        </w:rPr>
        <w:lastRenderedPageBreak/>
        <w:t>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0BE87DEE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A27645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A27645" w:rsidRPr="00A27645">
      <w:rPr>
        <w:rFonts w:ascii="Times New Roman" w:hAnsi="Times New Roman" w:cs="Times New Roman"/>
        <w:smallCaps/>
        <w:sz w:val="20"/>
      </w:rPr>
      <w:t>Genfibrozil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A27645">
      <w:rPr>
        <w:rFonts w:ascii="Times New Roman Negrito" w:hAnsi="Times New Roman Negrito" w:cs="Times New Roman"/>
        <w:b/>
        <w:smallCaps/>
        <w:sz w:val="20"/>
        <w:szCs w:val="20"/>
      </w:rPr>
      <w:t>Rev.00 – 06/12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3E2563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3E2563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294FC1"/>
    <w:multiLevelType w:val="hybridMultilevel"/>
    <w:tmpl w:val="EBCC9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2D3A00"/>
    <w:multiLevelType w:val="hybridMultilevel"/>
    <w:tmpl w:val="AEFEC89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4C2D2E"/>
    <w:multiLevelType w:val="hybridMultilevel"/>
    <w:tmpl w:val="5B040F9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0CF"/>
    <w:multiLevelType w:val="hybridMultilevel"/>
    <w:tmpl w:val="89B8BE4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2" w15:restartNumberingAfterBreak="0">
    <w:nsid w:val="435A0A96"/>
    <w:multiLevelType w:val="hybridMultilevel"/>
    <w:tmpl w:val="D65E5DD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7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30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40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4"/>
  </w:num>
  <w:num w:numId="5">
    <w:abstractNumId w:val="3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7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7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9"/>
  </w:num>
  <w:num w:numId="15">
    <w:abstractNumId w:val="23"/>
  </w:num>
  <w:num w:numId="16">
    <w:abstractNumId w:val="8"/>
  </w:num>
  <w:num w:numId="17">
    <w:abstractNumId w:val="12"/>
  </w:num>
  <w:num w:numId="18">
    <w:abstractNumId w:val="38"/>
  </w:num>
  <w:num w:numId="19">
    <w:abstractNumId w:val="21"/>
  </w:num>
  <w:num w:numId="20">
    <w:abstractNumId w:val="25"/>
  </w:num>
  <w:num w:numId="21">
    <w:abstractNumId w:val="31"/>
  </w:num>
  <w:num w:numId="22">
    <w:abstractNumId w:val="14"/>
  </w:num>
  <w:num w:numId="23">
    <w:abstractNumId w:val="28"/>
  </w:num>
  <w:num w:numId="24">
    <w:abstractNumId w:val="22"/>
  </w:num>
  <w:num w:numId="25">
    <w:abstractNumId w:val="16"/>
  </w:num>
  <w:num w:numId="26">
    <w:abstractNumId w:val="20"/>
  </w:num>
  <w:num w:numId="27">
    <w:abstractNumId w:val="18"/>
  </w:num>
  <w:num w:numId="28">
    <w:abstractNumId w:val="10"/>
  </w:num>
  <w:num w:numId="29">
    <w:abstractNumId w:val="19"/>
  </w:num>
  <w:num w:numId="30">
    <w:abstractNumId w:val="15"/>
  </w:num>
  <w:num w:numId="31">
    <w:abstractNumId w:val="30"/>
  </w:num>
  <w:num w:numId="32">
    <w:abstractNumId w:val="17"/>
  </w:num>
  <w:num w:numId="33">
    <w:abstractNumId w:val="36"/>
  </w:num>
  <w:num w:numId="34">
    <w:abstractNumId w:val="24"/>
  </w:num>
  <w:num w:numId="35">
    <w:abstractNumId w:val="33"/>
  </w:num>
  <w:num w:numId="36">
    <w:abstractNumId w:val="35"/>
  </w:num>
  <w:num w:numId="37">
    <w:abstractNumId w:val="26"/>
  </w:num>
  <w:num w:numId="38">
    <w:abstractNumId w:val="39"/>
  </w:num>
  <w:num w:numId="39">
    <w:abstractNumId w:val="9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40634"/>
    <w:rsid w:val="00193D4B"/>
    <w:rsid w:val="001E16A5"/>
    <w:rsid w:val="0027081C"/>
    <w:rsid w:val="002C5BB4"/>
    <w:rsid w:val="003230A0"/>
    <w:rsid w:val="003344DB"/>
    <w:rsid w:val="003967FB"/>
    <w:rsid w:val="00397B2B"/>
    <w:rsid w:val="003C762B"/>
    <w:rsid w:val="003E2563"/>
    <w:rsid w:val="004B5E79"/>
    <w:rsid w:val="004C58AB"/>
    <w:rsid w:val="004E29B3"/>
    <w:rsid w:val="004F5204"/>
    <w:rsid w:val="00516CAA"/>
    <w:rsid w:val="00521B0C"/>
    <w:rsid w:val="005223FA"/>
    <w:rsid w:val="00590D07"/>
    <w:rsid w:val="005A2797"/>
    <w:rsid w:val="005F6F55"/>
    <w:rsid w:val="006274EE"/>
    <w:rsid w:val="006348B1"/>
    <w:rsid w:val="006F0157"/>
    <w:rsid w:val="0070247C"/>
    <w:rsid w:val="00704B38"/>
    <w:rsid w:val="00713307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4B22"/>
    <w:rsid w:val="009567E5"/>
    <w:rsid w:val="009610F6"/>
    <w:rsid w:val="009837BE"/>
    <w:rsid w:val="009F06FC"/>
    <w:rsid w:val="00A178D7"/>
    <w:rsid w:val="00A27645"/>
    <w:rsid w:val="00A47871"/>
    <w:rsid w:val="00A61DCD"/>
    <w:rsid w:val="00A86ADF"/>
    <w:rsid w:val="00AB0733"/>
    <w:rsid w:val="00AD6DE8"/>
    <w:rsid w:val="00AF3EB3"/>
    <w:rsid w:val="00AF5CFA"/>
    <w:rsid w:val="00B027F4"/>
    <w:rsid w:val="00B05C3D"/>
    <w:rsid w:val="00B20463"/>
    <w:rsid w:val="00B612C6"/>
    <w:rsid w:val="00B86B75"/>
    <w:rsid w:val="00BC48D5"/>
    <w:rsid w:val="00BE1B89"/>
    <w:rsid w:val="00BF0CF7"/>
    <w:rsid w:val="00C36279"/>
    <w:rsid w:val="00C60624"/>
    <w:rsid w:val="00C84E3C"/>
    <w:rsid w:val="00C851DD"/>
    <w:rsid w:val="00C94F4B"/>
    <w:rsid w:val="00D26A84"/>
    <w:rsid w:val="00D27CED"/>
    <w:rsid w:val="00D65B65"/>
    <w:rsid w:val="00DA342D"/>
    <w:rsid w:val="00DA75F7"/>
    <w:rsid w:val="00DE2842"/>
    <w:rsid w:val="00DE303B"/>
    <w:rsid w:val="00DF2A80"/>
    <w:rsid w:val="00E246C8"/>
    <w:rsid w:val="00E315A3"/>
    <w:rsid w:val="00E413AC"/>
    <w:rsid w:val="00E561F3"/>
    <w:rsid w:val="00E614FC"/>
    <w:rsid w:val="00E92BAD"/>
    <w:rsid w:val="00EA27DB"/>
    <w:rsid w:val="00EB4199"/>
    <w:rsid w:val="00EC4D7C"/>
    <w:rsid w:val="00EF10F8"/>
    <w:rsid w:val="00F12D55"/>
    <w:rsid w:val="00F71DCD"/>
    <w:rsid w:val="00FC4500"/>
    <w:rsid w:val="00FC7D0D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5D51-E93B-45C3-B388-B83F7D5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4</cp:revision>
  <cp:lastPrinted>2021-12-01T14:56:00Z</cp:lastPrinted>
  <dcterms:created xsi:type="dcterms:W3CDTF">2022-12-06T14:25:00Z</dcterms:created>
  <dcterms:modified xsi:type="dcterms:W3CDTF">2022-12-15T13:58:00Z</dcterms:modified>
</cp:coreProperties>
</file>